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6A" w:rsidRDefault="00E5509C">
      <w:pPr>
        <w:ind w:hanging="360"/>
        <w:rPr>
          <w:rFonts w:eastAsia="黑体"/>
          <w:b/>
          <w:sz w:val="52"/>
          <w:szCs w:val="52"/>
        </w:rPr>
      </w:pPr>
      <w:r w:rsidRPr="00E5509C">
        <w:rPr>
          <w:rFonts w:eastAsia="黑体"/>
          <w:b/>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41.25pt">
            <v:imagedata r:id="rId9" o:title=""/>
          </v:shape>
        </w:pict>
      </w:r>
    </w:p>
    <w:p w:rsidR="00BB4D6A" w:rsidRDefault="00E5509C">
      <w:pPr>
        <w:jc w:val="center"/>
        <w:rPr>
          <w:rFonts w:eastAsia="黑体"/>
          <w:b/>
          <w:w w:val="90"/>
          <w:sz w:val="72"/>
          <w:szCs w:val="72"/>
        </w:rPr>
      </w:pPr>
      <w:r w:rsidRPr="00E5509C">
        <w:pict>
          <v:line id="_x0000_s1634" style="position:absolute;left:0;text-align:left;z-index:2" from="-7.25pt,0" to="2in,0" strokeweight="3pt"/>
        </w:pict>
      </w:r>
    </w:p>
    <w:p w:rsidR="00BB4D6A" w:rsidRDefault="00BB4D6A">
      <w:pPr>
        <w:jc w:val="center"/>
        <w:rPr>
          <w:rFonts w:eastAsia="黑体"/>
          <w:b/>
          <w:bCs/>
          <w:sz w:val="84"/>
          <w:szCs w:val="84"/>
        </w:rPr>
      </w:pPr>
    </w:p>
    <w:p w:rsidR="00BB4D6A" w:rsidRDefault="00C2637D">
      <w:pPr>
        <w:jc w:val="center"/>
        <w:rPr>
          <w:rFonts w:eastAsia="黑体"/>
          <w:b/>
          <w:bCs/>
          <w:sz w:val="72"/>
          <w:szCs w:val="72"/>
        </w:rPr>
      </w:pPr>
      <w:r>
        <w:rPr>
          <w:rFonts w:eastAsia="黑体" w:hint="eastAsia"/>
          <w:b/>
          <w:bCs/>
          <w:sz w:val="72"/>
          <w:szCs w:val="72"/>
        </w:rPr>
        <w:t>本科专业培养计划</w:t>
      </w:r>
    </w:p>
    <w:p w:rsidR="00BB4D6A" w:rsidRDefault="00C2637D">
      <w:pPr>
        <w:jc w:val="center"/>
        <w:rPr>
          <w:rFonts w:ascii="Times New Roman" w:eastAsia="黑体" w:hAnsi="Times New Roman" w:cs="Times New Roman"/>
          <w:b/>
          <w:spacing w:val="-11"/>
          <w:sz w:val="48"/>
          <w:szCs w:val="48"/>
        </w:rPr>
      </w:pPr>
      <w:r>
        <w:rPr>
          <w:rFonts w:ascii="Times New Roman" w:eastAsia="黑体" w:hAnsi="Times New Roman" w:cs="Times New Roman"/>
          <w:b/>
          <w:sz w:val="48"/>
          <w:szCs w:val="48"/>
        </w:rPr>
        <w:t>Undergraduate Program for Environmental Engineering Major</w:t>
      </w:r>
    </w:p>
    <w:p w:rsidR="00BB4D6A" w:rsidRPr="00C2637D" w:rsidRDefault="00BB4D6A">
      <w:pPr>
        <w:jc w:val="center"/>
        <w:rPr>
          <w:rFonts w:ascii="Times New Roman" w:eastAsia="黑体" w:hAnsi="Times New Roman" w:cs="Times New Roman"/>
          <w:b/>
          <w:sz w:val="48"/>
          <w:szCs w:val="48"/>
        </w:rPr>
      </w:pPr>
    </w:p>
    <w:p w:rsidR="00BB4D6A" w:rsidRPr="00C2637D" w:rsidRDefault="00C2637D">
      <w:pPr>
        <w:jc w:val="center"/>
        <w:rPr>
          <w:rFonts w:ascii="Times New Roman" w:eastAsia="黑体" w:hAnsi="Times New Roman" w:cs="Times New Roman"/>
          <w:sz w:val="32"/>
          <w:szCs w:val="32"/>
        </w:rPr>
      </w:pPr>
      <w:r w:rsidRPr="00C2637D">
        <w:rPr>
          <w:rFonts w:ascii="Times New Roman" w:eastAsia="黑体" w:hAnsi="Times New Roman" w:cs="Times New Roman"/>
          <w:sz w:val="32"/>
          <w:szCs w:val="32"/>
        </w:rPr>
        <w:t>[20</w:t>
      </w:r>
      <w:r w:rsidR="0080613E">
        <w:rPr>
          <w:rFonts w:ascii="Times New Roman" w:eastAsia="黑体" w:hAnsi="Times New Roman" w:cs="Times New Roman" w:hint="eastAsia"/>
          <w:sz w:val="32"/>
          <w:szCs w:val="32"/>
        </w:rPr>
        <w:t>20</w:t>
      </w:r>
      <w:r w:rsidRPr="00C2637D">
        <w:rPr>
          <w:rFonts w:ascii="Times New Roman" w:eastAsia="黑体" w:cs="Times New Roman"/>
          <w:sz w:val="32"/>
          <w:szCs w:val="32"/>
        </w:rPr>
        <w:t>级适用</w:t>
      </w:r>
      <w:r w:rsidRPr="00C2637D">
        <w:rPr>
          <w:rFonts w:ascii="Times New Roman" w:eastAsia="黑体" w:hAnsi="Times New Roman" w:cs="Times New Roman"/>
          <w:sz w:val="32"/>
          <w:szCs w:val="32"/>
        </w:rPr>
        <w:t>]</w:t>
      </w:r>
    </w:p>
    <w:p w:rsidR="00BB4D6A" w:rsidRPr="00C2637D" w:rsidRDefault="00BB4D6A">
      <w:pPr>
        <w:jc w:val="center"/>
        <w:rPr>
          <w:rFonts w:ascii="Times New Roman" w:eastAsia="黑体" w:hAnsi="Times New Roman" w:cs="Times New Roman"/>
          <w:sz w:val="52"/>
          <w:szCs w:val="52"/>
        </w:rPr>
      </w:pPr>
    </w:p>
    <w:p w:rsidR="00BB4D6A" w:rsidRPr="00C2637D" w:rsidRDefault="00C2637D">
      <w:pPr>
        <w:numPr>
          <w:ilvl w:val="0"/>
          <w:numId w:val="1"/>
        </w:numPr>
        <w:jc w:val="center"/>
        <w:rPr>
          <w:rFonts w:ascii="Times New Roman" w:eastAsia="黑体" w:hAnsi="Times New Roman" w:cs="Times New Roman"/>
          <w:b/>
          <w:sz w:val="36"/>
          <w:szCs w:val="36"/>
        </w:rPr>
      </w:pPr>
      <w:r w:rsidRPr="00C2637D">
        <w:rPr>
          <w:rFonts w:ascii="Times New Roman" w:eastAsia="黑体" w:hAnsi="黑体" w:cs="Times New Roman"/>
          <w:bCs/>
          <w:sz w:val="36"/>
          <w:szCs w:val="36"/>
        </w:rPr>
        <w:t>环境工程</w:t>
      </w:r>
      <w:r w:rsidRPr="00C2637D">
        <w:rPr>
          <w:rFonts w:ascii="Times New Roman" w:eastAsia="黑体" w:hAnsi="黑体" w:cs="Times New Roman"/>
          <w:sz w:val="36"/>
          <w:szCs w:val="36"/>
        </w:rPr>
        <w:t>专业</w:t>
      </w:r>
      <w:r w:rsidRPr="00C2637D">
        <w:rPr>
          <w:rFonts w:ascii="Times New Roman" w:eastAsia="黑体" w:cs="Times New Roman"/>
          <w:sz w:val="36"/>
          <w:szCs w:val="36"/>
        </w:rPr>
        <w:t>（</w:t>
      </w:r>
      <w:r w:rsidRPr="00C2637D">
        <w:rPr>
          <w:rFonts w:ascii="Times New Roman" w:eastAsia="黑体" w:hAnsi="Times New Roman" w:cs="Times New Roman"/>
          <w:sz w:val="36"/>
          <w:szCs w:val="36"/>
        </w:rPr>
        <w:t>082502</w:t>
      </w:r>
      <w:r w:rsidRPr="00C2637D">
        <w:rPr>
          <w:rFonts w:ascii="Times New Roman" w:eastAsia="黑体" w:cs="Times New Roman"/>
          <w:sz w:val="36"/>
          <w:szCs w:val="36"/>
        </w:rPr>
        <w:t>）</w:t>
      </w:r>
    </w:p>
    <w:p w:rsidR="00BB4D6A" w:rsidRPr="00C2637D" w:rsidRDefault="00BB4D6A">
      <w:pPr>
        <w:jc w:val="center"/>
        <w:rPr>
          <w:rFonts w:ascii="Times New Roman" w:eastAsia="楷体_GB2312" w:hAnsi="Times New Roman" w:cs="Times New Roman"/>
          <w:sz w:val="32"/>
          <w:szCs w:val="32"/>
        </w:rPr>
      </w:pPr>
    </w:p>
    <w:p w:rsidR="00BB4D6A" w:rsidRPr="00C2637D" w:rsidRDefault="00BB4D6A">
      <w:pPr>
        <w:jc w:val="center"/>
        <w:rPr>
          <w:rFonts w:ascii="Times New Roman" w:eastAsia="楷体_GB2312" w:hAnsi="Times New Roman" w:cs="Times New Roman"/>
          <w:sz w:val="32"/>
          <w:szCs w:val="32"/>
        </w:rPr>
      </w:pPr>
    </w:p>
    <w:p w:rsidR="00BB4D6A" w:rsidRPr="00C2637D" w:rsidRDefault="00BB4D6A">
      <w:pPr>
        <w:rPr>
          <w:rFonts w:ascii="Times New Roman" w:eastAsia="楷体_GB2312" w:hAnsi="Times New Roman" w:cs="Times New Roman"/>
          <w:sz w:val="32"/>
          <w:szCs w:val="32"/>
        </w:rPr>
      </w:pPr>
    </w:p>
    <w:p w:rsidR="00BB4D6A" w:rsidRPr="00C2637D" w:rsidRDefault="00BB4D6A">
      <w:pPr>
        <w:rPr>
          <w:rFonts w:ascii="Times New Roman" w:eastAsia="楷体_GB2312" w:hAnsi="Times New Roman" w:cs="Times New Roman"/>
          <w:sz w:val="32"/>
          <w:szCs w:val="32"/>
        </w:rPr>
      </w:pPr>
    </w:p>
    <w:p w:rsidR="00BB4D6A" w:rsidRPr="00C2637D" w:rsidRDefault="00BB4D6A">
      <w:pPr>
        <w:rPr>
          <w:rFonts w:ascii="Times New Roman" w:eastAsia="楷体_GB2312" w:hAnsi="Times New Roman" w:cs="Times New Roman"/>
          <w:sz w:val="32"/>
          <w:szCs w:val="32"/>
        </w:rPr>
      </w:pPr>
    </w:p>
    <w:p w:rsidR="00BB4D6A" w:rsidRPr="00C2637D" w:rsidRDefault="00BB4D6A">
      <w:pPr>
        <w:rPr>
          <w:rFonts w:ascii="Times New Roman" w:eastAsia="楷体_GB2312" w:hAnsi="Times New Roman" w:cs="Times New Roman"/>
          <w:sz w:val="32"/>
          <w:szCs w:val="32"/>
        </w:rPr>
      </w:pPr>
    </w:p>
    <w:p w:rsidR="00BB4D6A" w:rsidRPr="00C2637D" w:rsidRDefault="00BB4D6A">
      <w:pPr>
        <w:jc w:val="center"/>
        <w:rPr>
          <w:rFonts w:ascii="Times New Roman" w:eastAsia="楷体_GB2312" w:hAnsi="Times New Roman" w:cs="Times New Roman"/>
          <w:sz w:val="32"/>
          <w:szCs w:val="32"/>
        </w:rPr>
      </w:pPr>
    </w:p>
    <w:p w:rsidR="00BB4D6A" w:rsidRPr="00C2637D" w:rsidRDefault="00C2637D">
      <w:pPr>
        <w:jc w:val="center"/>
        <w:rPr>
          <w:rFonts w:ascii="Times New Roman" w:eastAsia="楷体_GB2312" w:hAnsi="Times New Roman" w:cs="Times New Roman"/>
          <w:sz w:val="32"/>
          <w:szCs w:val="32"/>
        </w:rPr>
      </w:pPr>
      <w:r w:rsidRPr="00C2637D">
        <w:rPr>
          <w:rFonts w:ascii="Times New Roman" w:eastAsia="楷体_GB2312" w:cs="Times New Roman"/>
          <w:sz w:val="32"/>
          <w:szCs w:val="32"/>
        </w:rPr>
        <w:t>大连海事大学教务处</w:t>
      </w:r>
    </w:p>
    <w:p w:rsidR="00BB4D6A" w:rsidRPr="00C2637D" w:rsidRDefault="00C2637D">
      <w:pPr>
        <w:jc w:val="center"/>
        <w:rPr>
          <w:rFonts w:ascii="Times New Roman" w:eastAsia="楷体_GB2312" w:hAnsi="Times New Roman" w:cs="Times New Roman"/>
          <w:sz w:val="32"/>
          <w:szCs w:val="32"/>
        </w:rPr>
      </w:pPr>
      <w:r w:rsidRPr="00C2637D">
        <w:rPr>
          <w:rFonts w:ascii="Times New Roman" w:eastAsia="楷体_GB2312" w:hAnsi="Times New Roman" w:cs="Times New Roman"/>
          <w:sz w:val="32"/>
          <w:szCs w:val="32"/>
        </w:rPr>
        <w:t>20</w:t>
      </w:r>
      <w:r w:rsidR="0080613E">
        <w:rPr>
          <w:rFonts w:ascii="Times New Roman" w:eastAsia="楷体_GB2312" w:hAnsi="Times New Roman" w:cs="Times New Roman" w:hint="eastAsia"/>
          <w:sz w:val="32"/>
          <w:szCs w:val="32"/>
        </w:rPr>
        <w:t>20</w:t>
      </w:r>
      <w:r w:rsidRPr="00C2637D">
        <w:rPr>
          <w:rFonts w:ascii="Times New Roman" w:eastAsia="楷体_GB2312" w:cs="Times New Roman"/>
          <w:sz w:val="32"/>
          <w:szCs w:val="32"/>
        </w:rPr>
        <w:t>年</w:t>
      </w:r>
      <w:r w:rsidR="00F17B9F">
        <w:rPr>
          <w:rFonts w:ascii="Times New Roman" w:eastAsia="楷体_GB2312" w:hAnsi="Times New Roman" w:cs="Times New Roman" w:hint="eastAsia"/>
          <w:sz w:val="32"/>
          <w:szCs w:val="32"/>
        </w:rPr>
        <w:t>9</w:t>
      </w:r>
      <w:r w:rsidRPr="00C2637D">
        <w:rPr>
          <w:rFonts w:ascii="Times New Roman" w:eastAsia="楷体_GB2312" w:cs="Times New Roman"/>
          <w:sz w:val="32"/>
          <w:szCs w:val="32"/>
        </w:rPr>
        <w:t>月</w:t>
      </w:r>
    </w:p>
    <w:p w:rsidR="00BB4D6A" w:rsidRDefault="00C2637D">
      <w:pPr>
        <w:jc w:val="center"/>
        <w:rPr>
          <w:rFonts w:ascii="Times New Roman" w:eastAsia="黑体" w:hAnsi="Times New Roman" w:cs="Times New Roman"/>
          <w:sz w:val="36"/>
        </w:rPr>
      </w:pPr>
      <w:bookmarkStart w:id="0" w:name="_Hlk527041127"/>
      <w:r>
        <w:rPr>
          <w:rFonts w:ascii="Times New Roman" w:eastAsia="黑体" w:hAnsi="Times New Roman" w:cs="Times New Roman" w:hint="eastAsia"/>
          <w:sz w:val="36"/>
        </w:rPr>
        <w:lastRenderedPageBreak/>
        <w:t>环境工程专业</w:t>
      </w:r>
      <w:bookmarkEnd w:id="0"/>
      <w:r>
        <w:rPr>
          <w:rFonts w:ascii="Times New Roman" w:eastAsia="黑体" w:hAnsi="Times New Roman" w:cs="Times New Roman" w:hint="eastAsia"/>
          <w:sz w:val="36"/>
        </w:rPr>
        <w:t>本科培养计划</w:t>
      </w:r>
    </w:p>
    <w:p w:rsidR="00BB4D6A" w:rsidRDefault="00C2637D">
      <w:pPr>
        <w:jc w:val="center"/>
        <w:rPr>
          <w:rFonts w:ascii="Times New Roman" w:eastAsia="黑体" w:hAnsi="Times New Roman" w:cs="Times New Roman"/>
          <w:sz w:val="32"/>
          <w:szCs w:val="32"/>
        </w:rPr>
      </w:pPr>
      <w:bookmarkStart w:id="1" w:name="_Hlk527041137"/>
      <w:r>
        <w:rPr>
          <w:rFonts w:ascii="Times New Roman" w:eastAsia="黑体" w:hAnsi="Times New Roman" w:cs="Times New Roman"/>
          <w:sz w:val="32"/>
          <w:szCs w:val="32"/>
        </w:rPr>
        <w:t>Undergraduate Program for Environmental Engineering Major</w:t>
      </w:r>
    </w:p>
    <w:bookmarkEnd w:id="1"/>
    <w:p w:rsidR="00BB4D6A" w:rsidRDefault="00BB4D6A">
      <w:pPr>
        <w:rPr>
          <w:rFonts w:ascii="Times New Roman" w:hAnsi="Times New Roman" w:cs="Times New Roman"/>
          <w:b/>
          <w:sz w:val="22"/>
        </w:rPr>
      </w:pPr>
    </w:p>
    <w:p w:rsidR="00BB4D6A" w:rsidRDefault="00C2637D">
      <w:pPr>
        <w:rPr>
          <w:rFonts w:ascii="Times New Roman" w:hAnsi="Times New Roman" w:cs="Times New Roman"/>
          <w:b/>
          <w:sz w:val="22"/>
        </w:rPr>
      </w:pPr>
      <w:r>
        <w:rPr>
          <w:rFonts w:ascii="Times New Roman" w:hAnsi="Times New Roman" w:cs="Times New Roman" w:hint="eastAsia"/>
          <w:b/>
          <w:sz w:val="22"/>
        </w:rPr>
        <w:t>一、专业简介</w:t>
      </w:r>
    </w:p>
    <w:p w:rsidR="00BB4D6A" w:rsidRDefault="00C2637D">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BB4D6A" w:rsidRDefault="00C2637D">
      <w:pPr>
        <w:spacing w:line="276" w:lineRule="auto"/>
        <w:ind w:firstLineChars="200" w:firstLine="440"/>
        <w:outlineLvl w:val="0"/>
        <w:rPr>
          <w:rFonts w:ascii="Times New Roman" w:hAnsi="Times New Roman" w:cs="Times New Roman"/>
          <w:bCs/>
          <w:kern w:val="0"/>
          <w:sz w:val="22"/>
        </w:rPr>
      </w:pPr>
      <w:r>
        <w:rPr>
          <w:rFonts w:ascii="Times New Roman" w:hAnsi="Times New Roman" w:cs="Times New Roman"/>
          <w:bCs/>
          <w:kern w:val="0"/>
          <w:sz w:val="22"/>
        </w:rPr>
        <w:t>大连海事大学</w:t>
      </w:r>
      <w:r>
        <w:rPr>
          <w:rFonts w:ascii="Times New Roman" w:hAnsi="Times New Roman" w:cs="Times New Roman" w:hint="eastAsia"/>
          <w:bCs/>
          <w:kern w:val="0"/>
          <w:sz w:val="22"/>
        </w:rPr>
        <w:t>环境</w:t>
      </w:r>
      <w:r>
        <w:rPr>
          <w:rFonts w:ascii="Times New Roman" w:hAnsi="Times New Roman" w:cs="Times New Roman"/>
          <w:bCs/>
          <w:kern w:val="0"/>
          <w:sz w:val="22"/>
        </w:rPr>
        <w:t>工程专业</w:t>
      </w:r>
      <w:r>
        <w:rPr>
          <w:rFonts w:ascii="Times New Roman" w:hAnsi="Times New Roman" w:cs="Times New Roman" w:hint="eastAsia"/>
          <w:bCs/>
          <w:kern w:val="0"/>
          <w:sz w:val="22"/>
        </w:rPr>
        <w:t>创建于</w:t>
      </w:r>
      <w:r>
        <w:rPr>
          <w:rFonts w:ascii="Times New Roman" w:hAnsi="Times New Roman" w:cs="Times New Roman" w:hint="eastAsia"/>
          <w:bCs/>
          <w:kern w:val="0"/>
          <w:sz w:val="22"/>
        </w:rPr>
        <w:t>1995</w:t>
      </w:r>
      <w:r>
        <w:rPr>
          <w:rFonts w:ascii="Times New Roman" w:hAnsi="Times New Roman" w:cs="Times New Roman" w:hint="eastAsia"/>
          <w:bCs/>
          <w:kern w:val="0"/>
          <w:sz w:val="22"/>
        </w:rPr>
        <w:t>年，是学校重点建设的品牌专业之一</w:t>
      </w:r>
      <w:r>
        <w:rPr>
          <w:rFonts w:ascii="Times New Roman" w:hAnsi="Times New Roman" w:cs="Times New Roman"/>
          <w:bCs/>
          <w:kern w:val="0"/>
          <w:sz w:val="22"/>
        </w:rPr>
        <w:t>。</w:t>
      </w:r>
      <w:r>
        <w:rPr>
          <w:rFonts w:ascii="Times New Roman" w:hAnsi="Times New Roman" w:cs="Times New Roman"/>
          <w:bCs/>
          <w:kern w:val="0"/>
          <w:sz w:val="22"/>
        </w:rPr>
        <w:t>200</w:t>
      </w:r>
      <w:r>
        <w:rPr>
          <w:rFonts w:ascii="Times New Roman" w:hAnsi="Times New Roman" w:cs="Times New Roman" w:hint="eastAsia"/>
          <w:bCs/>
          <w:kern w:val="0"/>
          <w:sz w:val="22"/>
        </w:rPr>
        <w:t>8</w:t>
      </w:r>
      <w:r>
        <w:rPr>
          <w:rFonts w:ascii="Times New Roman" w:hAnsi="Times New Roman" w:cs="Times New Roman"/>
          <w:bCs/>
          <w:kern w:val="0"/>
          <w:sz w:val="22"/>
        </w:rPr>
        <w:t>年</w:t>
      </w:r>
      <w:r>
        <w:rPr>
          <w:rFonts w:ascii="Times New Roman" w:hAnsi="Times New Roman" w:cs="Times New Roman" w:hint="eastAsia"/>
          <w:bCs/>
          <w:kern w:val="0"/>
          <w:sz w:val="22"/>
        </w:rPr>
        <w:t>本专业被辽宁省批准为省高等学校示范性专业。</w:t>
      </w:r>
      <w:r>
        <w:rPr>
          <w:rFonts w:ascii="Times New Roman" w:hAnsi="Times New Roman" w:cs="Times New Roman"/>
          <w:bCs/>
          <w:kern w:val="0"/>
          <w:sz w:val="22"/>
        </w:rPr>
        <w:t>目前</w:t>
      </w:r>
      <w:r>
        <w:rPr>
          <w:rFonts w:ascii="Times New Roman" w:hAnsi="Times New Roman" w:cs="Times New Roman" w:hint="eastAsia"/>
          <w:bCs/>
          <w:kern w:val="0"/>
          <w:sz w:val="22"/>
        </w:rPr>
        <w:t>每年</w:t>
      </w:r>
      <w:r>
        <w:rPr>
          <w:rFonts w:ascii="Times New Roman" w:hAnsi="Times New Roman" w:cs="Times New Roman"/>
          <w:bCs/>
          <w:kern w:val="0"/>
          <w:sz w:val="22"/>
        </w:rPr>
        <w:t>招生规模为</w:t>
      </w:r>
      <w:r>
        <w:rPr>
          <w:rFonts w:ascii="Times New Roman" w:hAnsi="Times New Roman" w:cs="Times New Roman" w:hint="eastAsia"/>
          <w:bCs/>
          <w:kern w:val="0"/>
          <w:sz w:val="22"/>
        </w:rPr>
        <w:t>两</w:t>
      </w:r>
      <w:r>
        <w:rPr>
          <w:rFonts w:ascii="Times New Roman" w:hAnsi="Times New Roman" w:cs="Times New Roman"/>
          <w:bCs/>
          <w:kern w:val="0"/>
          <w:sz w:val="22"/>
        </w:rPr>
        <w:t>个自然班，</w:t>
      </w:r>
      <w:r>
        <w:rPr>
          <w:rFonts w:ascii="Times New Roman" w:hAnsi="Times New Roman" w:cs="Times New Roman"/>
          <w:sz w:val="22"/>
        </w:rPr>
        <w:t>共</w:t>
      </w:r>
      <w:r>
        <w:rPr>
          <w:rFonts w:ascii="Times New Roman" w:hAnsi="Times New Roman" w:cs="Times New Roman"/>
          <w:bCs/>
          <w:kern w:val="0"/>
          <w:sz w:val="22"/>
        </w:rPr>
        <w:t>约</w:t>
      </w:r>
      <w:r>
        <w:rPr>
          <w:rFonts w:ascii="Times New Roman" w:hAnsi="Times New Roman" w:cs="Times New Roman" w:hint="eastAsia"/>
          <w:bCs/>
          <w:kern w:val="0"/>
          <w:sz w:val="22"/>
        </w:rPr>
        <w:t>6</w:t>
      </w:r>
      <w:r>
        <w:rPr>
          <w:rFonts w:ascii="Times New Roman" w:hAnsi="Times New Roman" w:cs="Times New Roman"/>
          <w:bCs/>
          <w:kern w:val="0"/>
          <w:sz w:val="22"/>
        </w:rPr>
        <w:t>0</w:t>
      </w:r>
      <w:r>
        <w:rPr>
          <w:rFonts w:ascii="Times New Roman" w:hAnsi="Times New Roman" w:cs="Times New Roman"/>
          <w:bCs/>
          <w:kern w:val="0"/>
          <w:sz w:val="22"/>
        </w:rPr>
        <w:t>人。</w:t>
      </w:r>
    </w:p>
    <w:p w:rsidR="00BB4D6A" w:rsidRDefault="00C2637D">
      <w:pPr>
        <w:spacing w:line="276" w:lineRule="auto"/>
        <w:ind w:firstLineChars="200" w:firstLine="440"/>
        <w:outlineLvl w:val="0"/>
        <w:rPr>
          <w:rFonts w:ascii="Times New Roman" w:hAnsi="Times New Roman" w:cs="Times New Roman"/>
          <w:bCs/>
          <w:kern w:val="0"/>
          <w:sz w:val="22"/>
        </w:rPr>
      </w:pPr>
      <w:r w:rsidRPr="00B23B64">
        <w:rPr>
          <w:rFonts w:ascii="Times New Roman" w:hAnsi="Times New Roman" w:cs="Times New Roman"/>
          <w:bCs/>
          <w:kern w:val="0"/>
          <w:sz w:val="22"/>
        </w:rPr>
        <w:t>本专业现有专职教师</w:t>
      </w:r>
      <w:r w:rsidRPr="00B23B64">
        <w:rPr>
          <w:rFonts w:ascii="Times New Roman" w:hAnsi="Times New Roman" w:cs="Times New Roman" w:hint="eastAsia"/>
          <w:bCs/>
          <w:kern w:val="0"/>
          <w:sz w:val="22"/>
        </w:rPr>
        <w:t>3</w:t>
      </w:r>
      <w:r w:rsidR="00BB1BFB" w:rsidRPr="00B23B64">
        <w:rPr>
          <w:rFonts w:ascii="Times New Roman" w:hAnsi="Times New Roman" w:cs="Times New Roman" w:hint="eastAsia"/>
          <w:bCs/>
          <w:kern w:val="0"/>
          <w:sz w:val="22"/>
        </w:rPr>
        <w:t>9</w:t>
      </w:r>
      <w:r w:rsidRPr="00B23B64">
        <w:rPr>
          <w:rFonts w:ascii="Times New Roman" w:hAnsi="Times New Roman" w:cs="Times New Roman"/>
          <w:bCs/>
          <w:kern w:val="0"/>
          <w:sz w:val="22"/>
        </w:rPr>
        <w:t>人，其中博士生导师</w:t>
      </w:r>
      <w:r w:rsidRPr="00B23B64">
        <w:rPr>
          <w:rFonts w:ascii="Times New Roman" w:hAnsi="Times New Roman" w:cs="Times New Roman" w:hint="eastAsia"/>
          <w:bCs/>
          <w:kern w:val="0"/>
          <w:sz w:val="22"/>
        </w:rPr>
        <w:t>5</w:t>
      </w:r>
      <w:r w:rsidRPr="00B23B64">
        <w:rPr>
          <w:rFonts w:ascii="Times New Roman" w:hAnsi="Times New Roman" w:cs="Times New Roman"/>
          <w:bCs/>
          <w:kern w:val="0"/>
          <w:sz w:val="22"/>
        </w:rPr>
        <w:t>人、教授</w:t>
      </w:r>
      <w:r w:rsidRPr="00B23B64">
        <w:rPr>
          <w:rFonts w:ascii="Times New Roman" w:hAnsi="Times New Roman" w:cs="Times New Roman" w:hint="eastAsia"/>
          <w:bCs/>
          <w:kern w:val="0"/>
          <w:sz w:val="22"/>
        </w:rPr>
        <w:t>9</w:t>
      </w:r>
      <w:r w:rsidRPr="00B23B64">
        <w:rPr>
          <w:rFonts w:ascii="Times New Roman" w:hAnsi="Times New Roman" w:cs="Times New Roman"/>
          <w:bCs/>
          <w:kern w:val="0"/>
          <w:sz w:val="22"/>
        </w:rPr>
        <w:t>人、副教授</w:t>
      </w:r>
      <w:r w:rsidRPr="00B23B64">
        <w:rPr>
          <w:rFonts w:ascii="Times New Roman" w:hAnsi="Times New Roman" w:cs="Times New Roman" w:hint="eastAsia"/>
          <w:bCs/>
          <w:kern w:val="0"/>
          <w:sz w:val="22"/>
        </w:rPr>
        <w:t>14</w:t>
      </w:r>
      <w:r w:rsidRPr="00B23B64">
        <w:rPr>
          <w:rFonts w:ascii="Times New Roman" w:hAnsi="Times New Roman" w:cs="Times New Roman"/>
          <w:bCs/>
          <w:kern w:val="0"/>
          <w:sz w:val="22"/>
        </w:rPr>
        <w:t>人、讲师</w:t>
      </w:r>
      <w:r w:rsidRPr="00B23B64">
        <w:rPr>
          <w:rFonts w:ascii="Times New Roman" w:hAnsi="Times New Roman" w:cs="Times New Roman" w:hint="eastAsia"/>
          <w:bCs/>
          <w:kern w:val="0"/>
          <w:sz w:val="22"/>
        </w:rPr>
        <w:t>1</w:t>
      </w:r>
      <w:r w:rsidR="00BB1BFB" w:rsidRPr="00B23B64">
        <w:rPr>
          <w:rFonts w:ascii="Times New Roman" w:hAnsi="Times New Roman" w:cs="Times New Roman" w:hint="eastAsia"/>
          <w:bCs/>
          <w:kern w:val="0"/>
          <w:sz w:val="22"/>
        </w:rPr>
        <w:t>6</w:t>
      </w:r>
      <w:r w:rsidRPr="00B23B64">
        <w:rPr>
          <w:rFonts w:ascii="Times New Roman" w:hAnsi="Times New Roman" w:cs="Times New Roman"/>
          <w:bCs/>
          <w:kern w:val="0"/>
          <w:sz w:val="22"/>
        </w:rPr>
        <w:t>人，</w:t>
      </w:r>
      <w:r w:rsidRPr="00B23B64">
        <w:rPr>
          <w:rFonts w:ascii="Times New Roman" w:hAnsi="Times New Roman" w:cs="Times New Roman" w:hint="eastAsia"/>
          <w:bCs/>
          <w:kern w:val="0"/>
          <w:sz w:val="22"/>
        </w:rPr>
        <w:t>3</w:t>
      </w:r>
      <w:r w:rsidR="00BB1BFB" w:rsidRPr="00B23B64">
        <w:rPr>
          <w:rFonts w:ascii="Times New Roman" w:hAnsi="Times New Roman" w:cs="Times New Roman" w:hint="eastAsia"/>
          <w:bCs/>
          <w:kern w:val="0"/>
          <w:sz w:val="22"/>
        </w:rPr>
        <w:t>8</w:t>
      </w:r>
      <w:r w:rsidRPr="00B23B64">
        <w:rPr>
          <w:rFonts w:ascii="Times New Roman" w:hAnsi="Times New Roman" w:cs="Times New Roman"/>
          <w:bCs/>
          <w:kern w:val="0"/>
          <w:sz w:val="22"/>
        </w:rPr>
        <w:t>人具有博士学位。</w:t>
      </w:r>
      <w:r w:rsidRPr="00B23B64">
        <w:rPr>
          <w:rFonts w:ascii="Times New Roman" w:hAnsi="Times New Roman" w:cs="Times New Roman" w:hint="eastAsia"/>
          <w:bCs/>
          <w:kern w:val="0"/>
          <w:sz w:val="22"/>
        </w:rPr>
        <w:t>另有</w:t>
      </w:r>
      <w:r w:rsidRPr="00B23B64">
        <w:rPr>
          <w:rFonts w:ascii="Times New Roman" w:hAnsi="Times New Roman" w:cs="Times New Roman"/>
          <w:bCs/>
          <w:kern w:val="0"/>
          <w:sz w:val="22"/>
        </w:rPr>
        <w:t>专职实验教师</w:t>
      </w:r>
      <w:r w:rsidRPr="00B23B64">
        <w:rPr>
          <w:rFonts w:ascii="Times New Roman" w:hAnsi="Times New Roman" w:cs="Times New Roman"/>
          <w:bCs/>
          <w:kern w:val="0"/>
          <w:sz w:val="22"/>
        </w:rPr>
        <w:t>4</w:t>
      </w:r>
      <w:r w:rsidRPr="00B23B64">
        <w:rPr>
          <w:rFonts w:ascii="Times New Roman" w:hAnsi="Times New Roman" w:cs="Times New Roman"/>
          <w:bCs/>
          <w:kern w:val="0"/>
          <w:sz w:val="22"/>
        </w:rPr>
        <w:t>人</w:t>
      </w:r>
      <w:r w:rsidRPr="00B23B64">
        <w:rPr>
          <w:rFonts w:ascii="Times New Roman" w:hAnsi="Times New Roman" w:cs="Times New Roman" w:hint="eastAsia"/>
          <w:bCs/>
          <w:kern w:val="0"/>
          <w:sz w:val="22"/>
        </w:rPr>
        <w:t>，其中博士</w:t>
      </w:r>
      <w:r w:rsidRPr="00B23B64">
        <w:rPr>
          <w:rFonts w:ascii="Times New Roman" w:hAnsi="Times New Roman" w:cs="Times New Roman" w:hint="eastAsia"/>
          <w:bCs/>
          <w:kern w:val="0"/>
          <w:sz w:val="22"/>
        </w:rPr>
        <w:t>1</w:t>
      </w:r>
      <w:r w:rsidRPr="00B23B64">
        <w:rPr>
          <w:rFonts w:ascii="Times New Roman" w:hAnsi="Times New Roman" w:cs="Times New Roman" w:hint="eastAsia"/>
          <w:bCs/>
          <w:kern w:val="0"/>
          <w:sz w:val="22"/>
        </w:rPr>
        <w:t>人</w:t>
      </w:r>
      <w:r>
        <w:rPr>
          <w:rFonts w:ascii="Times New Roman" w:hAnsi="Times New Roman" w:cs="Times New Roman"/>
          <w:bCs/>
          <w:kern w:val="0"/>
          <w:sz w:val="22"/>
        </w:rPr>
        <w:t>。</w:t>
      </w:r>
    </w:p>
    <w:p w:rsidR="00BB4D6A" w:rsidRPr="00B23B64" w:rsidRDefault="00C2637D">
      <w:pPr>
        <w:ind w:firstLineChars="200" w:firstLine="440"/>
        <w:rPr>
          <w:rFonts w:ascii="Times New Roman" w:hAnsi="Times New Roman" w:cs="Times New Roman"/>
          <w:bCs/>
          <w:kern w:val="0"/>
          <w:sz w:val="22"/>
        </w:rPr>
      </w:pPr>
      <w:r w:rsidRPr="00B23B64">
        <w:rPr>
          <w:rFonts w:ascii="Times New Roman" w:hAnsi="Times New Roman" w:cs="Times New Roman" w:hint="eastAsia"/>
          <w:bCs/>
          <w:kern w:val="0"/>
          <w:sz w:val="22"/>
        </w:rPr>
        <w:t>本专业的培养方案贯彻宽口径、厚基础的办学宗旨，坚持立足港航，面向全国的办学特色。本专业培养具有扎实的理论基础，具备城市、港口和船舶的水、气、声、固体废物等污染防治、污染控制工程和管理，及海洋环境保护等方面的知识，能在科研机构、高等学校、企事业单位及行政部门等从事科研、教学、环境保护和环境管理等工作的高级专门人才。</w:t>
      </w:r>
    </w:p>
    <w:p w:rsidR="00BB4D6A" w:rsidRDefault="00C2637D">
      <w:pPr>
        <w:spacing w:line="276" w:lineRule="auto"/>
        <w:ind w:firstLineChars="200" w:firstLine="440"/>
        <w:outlineLvl w:val="0"/>
        <w:rPr>
          <w:rFonts w:ascii="Times New Roman" w:hAnsi="Times New Roman" w:cs="Times New Roman"/>
          <w:bCs/>
          <w:kern w:val="0"/>
          <w:sz w:val="22"/>
        </w:rPr>
      </w:pPr>
      <w:r w:rsidRPr="00B23B64">
        <w:rPr>
          <w:rFonts w:ascii="Times New Roman" w:hAnsi="Times New Roman" w:cs="Times New Roman" w:hint="eastAsia"/>
          <w:bCs/>
          <w:kern w:val="0"/>
          <w:sz w:val="22"/>
        </w:rPr>
        <w:t>主要专业方向有环境污染控制工程和环境评价与管理。</w:t>
      </w:r>
    </w:p>
    <w:p w:rsidR="00BB4D6A" w:rsidRDefault="00C2637D">
      <w:pPr>
        <w:ind w:firstLineChars="200" w:firstLine="440"/>
        <w:rPr>
          <w:rFonts w:ascii="Times New Roman" w:hAnsi="Times New Roman" w:cs="Times New Roman"/>
          <w:bCs/>
          <w:kern w:val="0"/>
          <w:sz w:val="22"/>
        </w:rPr>
      </w:pPr>
      <w:r>
        <w:rPr>
          <w:rFonts w:ascii="Times New Roman" w:hAnsi="Times New Roman" w:cs="Times New Roman"/>
          <w:bCs/>
          <w:kern w:val="0"/>
          <w:sz w:val="22"/>
        </w:rPr>
        <w:t>另外大连海事大学</w:t>
      </w:r>
      <w:r>
        <w:rPr>
          <w:rFonts w:ascii="Times New Roman" w:hAnsi="Times New Roman" w:cs="Times New Roman" w:hint="eastAsia"/>
          <w:bCs/>
          <w:kern w:val="0"/>
          <w:sz w:val="22"/>
        </w:rPr>
        <w:t>环境</w:t>
      </w:r>
      <w:r>
        <w:rPr>
          <w:rFonts w:ascii="Times New Roman" w:hAnsi="Times New Roman" w:cs="Times New Roman"/>
          <w:bCs/>
          <w:kern w:val="0"/>
          <w:sz w:val="22"/>
        </w:rPr>
        <w:t>工程专业</w:t>
      </w:r>
      <w:r w:rsidRPr="00B23B64">
        <w:rPr>
          <w:rFonts w:ascii="Times New Roman" w:hAnsi="Times New Roman" w:cs="Times New Roman" w:hint="eastAsia"/>
          <w:bCs/>
          <w:kern w:val="0"/>
          <w:sz w:val="22"/>
        </w:rPr>
        <w:t>拥有省级重点实验室和辽宁省船舶节能环保工程技术研究中心各</w:t>
      </w:r>
      <w:r w:rsidRPr="00B23B64">
        <w:rPr>
          <w:rFonts w:ascii="Times New Roman" w:hAnsi="Times New Roman" w:cs="Times New Roman" w:hint="eastAsia"/>
          <w:bCs/>
          <w:kern w:val="0"/>
          <w:sz w:val="22"/>
        </w:rPr>
        <w:t>1</w:t>
      </w:r>
      <w:r w:rsidRPr="00B23B64">
        <w:rPr>
          <w:rFonts w:ascii="Times New Roman" w:hAnsi="Times New Roman" w:cs="Times New Roman" w:hint="eastAsia"/>
          <w:bCs/>
          <w:kern w:val="0"/>
          <w:sz w:val="22"/>
        </w:rPr>
        <w:t>个</w:t>
      </w:r>
      <w:r>
        <w:rPr>
          <w:rFonts w:ascii="Times New Roman" w:hAnsi="Times New Roman" w:cs="Times New Roman"/>
          <w:bCs/>
          <w:kern w:val="0"/>
          <w:sz w:val="22"/>
        </w:rPr>
        <w:t>，现有</w:t>
      </w:r>
      <w:r>
        <w:rPr>
          <w:rFonts w:ascii="Times New Roman" w:hAnsi="Times New Roman" w:cs="Times New Roman" w:hint="eastAsia"/>
          <w:bCs/>
          <w:kern w:val="0"/>
          <w:sz w:val="22"/>
        </w:rPr>
        <w:t>环境</w:t>
      </w:r>
      <w:r>
        <w:rPr>
          <w:rFonts w:ascii="Times New Roman" w:hAnsi="Times New Roman" w:cs="Times New Roman"/>
          <w:bCs/>
          <w:kern w:val="0"/>
          <w:sz w:val="22"/>
        </w:rPr>
        <w:t>科学与工程学科</w:t>
      </w:r>
      <w:r>
        <w:rPr>
          <w:rFonts w:ascii="Times New Roman" w:hAnsi="Times New Roman" w:cs="Times New Roman" w:hint="eastAsia"/>
          <w:bCs/>
          <w:kern w:val="0"/>
          <w:sz w:val="22"/>
        </w:rPr>
        <w:t>博士点</w:t>
      </w:r>
      <w:r>
        <w:rPr>
          <w:rFonts w:ascii="Times New Roman" w:hAnsi="Times New Roman" w:cs="Times New Roman"/>
          <w:bCs/>
          <w:kern w:val="0"/>
          <w:sz w:val="22"/>
        </w:rPr>
        <w:t>、</w:t>
      </w:r>
      <w:r>
        <w:rPr>
          <w:rFonts w:ascii="Times New Roman" w:hAnsi="Times New Roman" w:cs="Times New Roman" w:hint="eastAsia"/>
          <w:bCs/>
          <w:kern w:val="0"/>
          <w:sz w:val="22"/>
        </w:rPr>
        <w:t>环境</w:t>
      </w:r>
      <w:r>
        <w:rPr>
          <w:rFonts w:ascii="Times New Roman" w:hAnsi="Times New Roman" w:cs="Times New Roman"/>
          <w:bCs/>
          <w:kern w:val="0"/>
          <w:sz w:val="22"/>
        </w:rPr>
        <w:t>科学与工程学科</w:t>
      </w:r>
      <w:r>
        <w:rPr>
          <w:rFonts w:ascii="Times New Roman" w:hAnsi="Times New Roman" w:cs="Times New Roman" w:hint="eastAsia"/>
          <w:bCs/>
          <w:kern w:val="0"/>
          <w:sz w:val="22"/>
        </w:rPr>
        <w:t>硕士</w:t>
      </w:r>
      <w:r>
        <w:rPr>
          <w:rFonts w:ascii="Times New Roman" w:hAnsi="Times New Roman" w:cs="Times New Roman"/>
          <w:bCs/>
          <w:kern w:val="0"/>
          <w:sz w:val="22"/>
        </w:rPr>
        <w:t>点、</w:t>
      </w:r>
      <w:r>
        <w:rPr>
          <w:rFonts w:ascii="Times New Roman" w:hAnsi="Times New Roman" w:cs="Times New Roman" w:hint="eastAsia"/>
          <w:bCs/>
          <w:kern w:val="0"/>
          <w:sz w:val="22"/>
        </w:rPr>
        <w:t>环境</w:t>
      </w:r>
      <w:r>
        <w:rPr>
          <w:rFonts w:ascii="Times New Roman" w:hAnsi="Times New Roman" w:cs="Times New Roman"/>
          <w:bCs/>
          <w:kern w:val="0"/>
          <w:sz w:val="22"/>
        </w:rPr>
        <w:t>工程学科专业学位硕士点，这为有志于进一步深造的同学提供了广阔的</w:t>
      </w:r>
      <w:r>
        <w:rPr>
          <w:rFonts w:ascii="Times New Roman" w:hAnsi="Times New Roman" w:cs="Times New Roman" w:hint="eastAsia"/>
          <w:bCs/>
          <w:kern w:val="0"/>
          <w:sz w:val="22"/>
        </w:rPr>
        <w:t>平台及</w:t>
      </w:r>
      <w:r>
        <w:rPr>
          <w:rFonts w:ascii="Times New Roman" w:hAnsi="Times New Roman" w:cs="Times New Roman"/>
          <w:bCs/>
          <w:kern w:val="0"/>
          <w:sz w:val="22"/>
        </w:rPr>
        <w:t>发展空间。</w:t>
      </w:r>
    </w:p>
    <w:p w:rsidR="00BB4D6A" w:rsidRPr="00B23B64" w:rsidRDefault="00C2637D" w:rsidP="00C2637D">
      <w:pPr>
        <w:ind w:firstLineChars="200" w:firstLine="440"/>
        <w:rPr>
          <w:rFonts w:ascii="Times New Roman" w:hAnsi="Times New Roman" w:cs="Times New Roman"/>
          <w:bCs/>
          <w:kern w:val="0"/>
          <w:sz w:val="22"/>
        </w:rPr>
      </w:pPr>
      <w:r w:rsidRPr="00B23B64">
        <w:rPr>
          <w:rFonts w:ascii="Times New Roman" w:hAnsi="Times New Roman" w:cs="Times New Roman"/>
          <w:bCs/>
          <w:kern w:val="0"/>
          <w:sz w:val="22"/>
        </w:rPr>
        <w:t>Established in 1995, the Environmental Engineering program is one of the key programs of Dalian Maritime University. In 2008, the program was approved by Liaoning Province authorities as a provincial demonstrative program of higher learning. At present, the program enrolls about 60 students for two natural classes each year.</w:t>
      </w:r>
    </w:p>
    <w:p w:rsidR="00BB4D6A" w:rsidRPr="00B23B64" w:rsidRDefault="00C2637D">
      <w:pPr>
        <w:ind w:firstLineChars="196" w:firstLine="431"/>
        <w:rPr>
          <w:rFonts w:ascii="Times New Roman" w:hAnsi="Times New Roman" w:cs="Times New Roman"/>
          <w:bCs/>
          <w:kern w:val="0"/>
          <w:sz w:val="22"/>
        </w:rPr>
      </w:pPr>
      <w:r w:rsidRPr="00B23B64">
        <w:rPr>
          <w:rFonts w:ascii="Times New Roman" w:hAnsi="Times New Roman" w:cs="Times New Roman"/>
          <w:bCs/>
          <w:kern w:val="0"/>
          <w:sz w:val="22"/>
        </w:rPr>
        <w:t>There are 3</w:t>
      </w:r>
      <w:r w:rsidR="00BB1BFB" w:rsidRPr="00B23B64">
        <w:rPr>
          <w:rFonts w:ascii="Times New Roman" w:hAnsi="Times New Roman" w:cs="Times New Roman" w:hint="eastAsia"/>
          <w:bCs/>
          <w:kern w:val="0"/>
          <w:sz w:val="22"/>
        </w:rPr>
        <w:t>9</w:t>
      </w:r>
      <w:r w:rsidRPr="00B23B64">
        <w:rPr>
          <w:rFonts w:ascii="Times New Roman" w:hAnsi="Times New Roman" w:cs="Times New Roman"/>
          <w:bCs/>
          <w:kern w:val="0"/>
          <w:sz w:val="22"/>
        </w:rPr>
        <w:t xml:space="preserve"> specialized teachers for the program, including </w:t>
      </w:r>
      <w:r w:rsidRPr="00B23B64">
        <w:rPr>
          <w:rFonts w:ascii="Times New Roman" w:hAnsi="Times New Roman" w:cs="Times New Roman" w:hint="eastAsia"/>
          <w:bCs/>
          <w:kern w:val="0"/>
          <w:sz w:val="22"/>
        </w:rPr>
        <w:t>5</w:t>
      </w:r>
      <w:r w:rsidRPr="00B23B64">
        <w:rPr>
          <w:rFonts w:ascii="Times New Roman" w:hAnsi="Times New Roman" w:cs="Times New Roman"/>
          <w:bCs/>
          <w:kern w:val="0"/>
          <w:sz w:val="22"/>
        </w:rPr>
        <w:t xml:space="preserve"> doctoral degree supervisors, </w:t>
      </w:r>
      <w:r w:rsidRPr="00B23B64">
        <w:rPr>
          <w:rFonts w:ascii="Times New Roman" w:hAnsi="Times New Roman" w:cs="Times New Roman" w:hint="eastAsia"/>
          <w:bCs/>
          <w:kern w:val="0"/>
          <w:sz w:val="22"/>
        </w:rPr>
        <w:t>9</w:t>
      </w:r>
      <w:r w:rsidRPr="00B23B64">
        <w:rPr>
          <w:rFonts w:ascii="Times New Roman" w:hAnsi="Times New Roman" w:cs="Times New Roman"/>
          <w:bCs/>
          <w:kern w:val="0"/>
          <w:sz w:val="22"/>
        </w:rPr>
        <w:t xml:space="preserve"> professors, 1</w:t>
      </w:r>
      <w:r w:rsidR="00BB1BFB" w:rsidRPr="00B23B64">
        <w:rPr>
          <w:rFonts w:ascii="Times New Roman" w:hAnsi="Times New Roman" w:cs="Times New Roman" w:hint="eastAsia"/>
          <w:bCs/>
          <w:kern w:val="0"/>
          <w:sz w:val="22"/>
        </w:rPr>
        <w:t>4</w:t>
      </w:r>
      <w:r w:rsidRPr="00B23B64">
        <w:rPr>
          <w:rFonts w:ascii="Times New Roman" w:hAnsi="Times New Roman" w:cs="Times New Roman"/>
          <w:bCs/>
          <w:kern w:val="0"/>
          <w:sz w:val="22"/>
        </w:rPr>
        <w:t xml:space="preserve"> associate professors, and </w:t>
      </w:r>
      <w:r w:rsidR="00BB1BFB" w:rsidRPr="00B23B64">
        <w:rPr>
          <w:rFonts w:ascii="Times New Roman" w:hAnsi="Times New Roman" w:cs="Times New Roman" w:hint="eastAsia"/>
          <w:bCs/>
          <w:kern w:val="0"/>
          <w:sz w:val="22"/>
        </w:rPr>
        <w:t>16</w:t>
      </w:r>
      <w:r w:rsidRPr="00B23B64">
        <w:rPr>
          <w:rFonts w:ascii="Times New Roman" w:hAnsi="Times New Roman" w:cs="Times New Roman"/>
          <w:bCs/>
          <w:kern w:val="0"/>
          <w:sz w:val="22"/>
        </w:rPr>
        <w:t xml:space="preserve"> lecturers; </w:t>
      </w:r>
      <w:r w:rsidRPr="00B23B64">
        <w:rPr>
          <w:rFonts w:ascii="Times New Roman" w:hAnsi="Times New Roman" w:cs="Times New Roman" w:hint="eastAsia"/>
          <w:bCs/>
          <w:kern w:val="0"/>
          <w:sz w:val="22"/>
        </w:rPr>
        <w:t>3</w:t>
      </w:r>
      <w:r w:rsidR="00BB1BFB" w:rsidRPr="00B23B64">
        <w:rPr>
          <w:rFonts w:ascii="Times New Roman" w:hAnsi="Times New Roman" w:cs="Times New Roman" w:hint="eastAsia"/>
          <w:bCs/>
          <w:kern w:val="0"/>
          <w:sz w:val="22"/>
        </w:rPr>
        <w:t>8</w:t>
      </w:r>
      <w:r w:rsidRPr="00B23B64">
        <w:rPr>
          <w:rFonts w:ascii="Times New Roman" w:hAnsi="Times New Roman" w:cs="Times New Roman"/>
          <w:bCs/>
          <w:kern w:val="0"/>
          <w:sz w:val="22"/>
        </w:rPr>
        <w:t xml:space="preserve"> of which are Ph.D. graduates. In addition, there are 4 specialized experiment instructors; one of which holds a doctoral degree.</w:t>
      </w:r>
      <w:bookmarkStart w:id="2" w:name="_GoBack"/>
      <w:bookmarkEnd w:id="2"/>
    </w:p>
    <w:p w:rsidR="00BB4D6A" w:rsidRDefault="00C2637D">
      <w:pPr>
        <w:ind w:firstLineChars="196" w:firstLine="431"/>
        <w:rPr>
          <w:rFonts w:ascii="Times New Roman" w:hAnsi="Times New Roman" w:cs="Times New Roman"/>
          <w:sz w:val="22"/>
        </w:rPr>
      </w:pPr>
      <w:r>
        <w:rPr>
          <w:rFonts w:ascii="Times New Roman" w:hAnsi="Times New Roman" w:cs="Times New Roman"/>
          <w:sz w:val="22"/>
        </w:rPr>
        <w:t xml:space="preserve">The professional training program to implement </w:t>
      </w:r>
      <w:r>
        <w:rPr>
          <w:rFonts w:ascii="Times New Roman" w:hAnsi="Times New Roman" w:cs="Times New Roman" w:hint="eastAsia"/>
          <w:sz w:val="22"/>
        </w:rPr>
        <w:t>the school-running aim of wide and strong basic knowledge,</w:t>
      </w:r>
      <w:r>
        <w:rPr>
          <w:rFonts w:ascii="Times New Roman" w:hAnsi="Times New Roman" w:cs="Times New Roman"/>
          <w:sz w:val="22"/>
        </w:rPr>
        <w:t xml:space="preserve"> adheres to</w:t>
      </w:r>
      <w:r>
        <w:rPr>
          <w:rFonts w:ascii="Times New Roman" w:hAnsi="Times New Roman" w:cs="Times New Roman" w:hint="eastAsia"/>
          <w:sz w:val="22"/>
        </w:rPr>
        <w:t xml:space="preserve"> our</w:t>
      </w:r>
      <w:r>
        <w:rPr>
          <w:rFonts w:ascii="Times New Roman" w:hAnsi="Times New Roman" w:cs="Times New Roman"/>
          <w:sz w:val="22"/>
        </w:rPr>
        <w:t xml:space="preserve"> own feature, facing the </w:t>
      </w:r>
      <w:r>
        <w:rPr>
          <w:rFonts w:ascii="Times New Roman" w:hAnsi="Times New Roman" w:cs="Times New Roman" w:hint="eastAsia"/>
          <w:sz w:val="22"/>
        </w:rPr>
        <w:t xml:space="preserve">whole </w:t>
      </w:r>
      <w:r>
        <w:rPr>
          <w:rFonts w:ascii="Times New Roman" w:hAnsi="Times New Roman" w:cs="Times New Roman"/>
          <w:sz w:val="22"/>
        </w:rPr>
        <w:t>country's school</w:t>
      </w:r>
      <w:r>
        <w:rPr>
          <w:rFonts w:ascii="Times New Roman" w:hAnsi="Times New Roman" w:cs="Times New Roman" w:hint="eastAsia"/>
          <w:sz w:val="22"/>
        </w:rPr>
        <w:t>-running</w:t>
      </w:r>
      <w:r>
        <w:rPr>
          <w:rFonts w:ascii="Times New Roman" w:hAnsi="Times New Roman" w:cs="Times New Roman"/>
          <w:sz w:val="22"/>
        </w:rPr>
        <w:t xml:space="preserve"> characteristics.</w:t>
      </w:r>
      <w:r>
        <w:rPr>
          <w:rFonts w:ascii="Times New Roman" w:hAnsi="Times New Roman" w:cs="Times New Roman" w:hint="eastAsia"/>
          <w:sz w:val="22"/>
        </w:rPr>
        <w:t xml:space="preserve"> </w:t>
      </w:r>
      <w:r>
        <w:rPr>
          <w:rFonts w:ascii="Times New Roman" w:hAnsi="Times New Roman" w:cs="Times New Roman"/>
          <w:sz w:val="22"/>
        </w:rPr>
        <w:t>This program aims to not only cultivate students with the basic theory, knowledge and skills in environmental science, but also help students grasp the knowledge in pollution control of air, water, sound and solid waste in cities, harbors and ships, water supply and sewerage projects, pollution control management, marine environmental protection, etc. The graduates are expected to work as senior specialized talents, in research, education, environmental protection, environmental management for research institutes, universities, governmental departments, administrative department and other enterprises or institutes.</w:t>
      </w:r>
    </w:p>
    <w:p w:rsidR="00BB4D6A" w:rsidRDefault="00C2637D">
      <w:pPr>
        <w:ind w:firstLineChars="200" w:firstLine="440"/>
        <w:rPr>
          <w:rFonts w:ascii="Times New Roman" w:hAnsi="Times New Roman" w:cs="Times New Roman"/>
          <w:sz w:val="22"/>
        </w:rPr>
      </w:pPr>
      <w:r>
        <w:rPr>
          <w:rFonts w:ascii="Times New Roman" w:hAnsi="Times New Roman" w:cs="Times New Roman"/>
          <w:sz w:val="22"/>
        </w:rPr>
        <w:t>The main direction of this major is engineering of environmental pollution control, environmental assessment and management.</w:t>
      </w:r>
    </w:p>
    <w:p w:rsidR="00BB4D6A" w:rsidRDefault="00C2637D">
      <w:pPr>
        <w:ind w:firstLineChars="200" w:firstLine="440"/>
        <w:rPr>
          <w:rFonts w:ascii="Times New Roman" w:hAnsi="Times New Roman" w:cs="Times New Roman"/>
          <w:sz w:val="22"/>
        </w:rPr>
      </w:pPr>
      <w:r>
        <w:rPr>
          <w:rFonts w:ascii="Times New Roman" w:hAnsi="Times New Roman" w:cs="Times New Roman"/>
          <w:sz w:val="22"/>
        </w:rPr>
        <w:t xml:space="preserve">With the establishment of a provincial key laboratory and the Liaoning Research Center </w:t>
      </w:r>
      <w:r>
        <w:rPr>
          <w:rFonts w:ascii="Times New Roman" w:hAnsi="Times New Roman" w:cs="Times New Roman"/>
          <w:sz w:val="22"/>
        </w:rPr>
        <w:lastRenderedPageBreak/>
        <w:t>of Energy Saving and Environmental Protection Engineering Technology for Ships, as well as a doctoral program in Environmental Science and Engineering, a master’s program in Environmental Science and Engineering, and a professional master's degree program in Environmental Engineering, the Environmental Engineering program offered by Dalian Maritime University provides a broad platform and development space for those wishing to further their studies.</w:t>
      </w:r>
    </w:p>
    <w:p w:rsidR="00BB4D6A" w:rsidRDefault="00BB4D6A">
      <w:pPr>
        <w:rPr>
          <w:rFonts w:ascii="Times New Roman" w:hAnsi="Times New Roman" w:cs="Times New Roman"/>
          <w:b/>
          <w:sz w:val="22"/>
        </w:rPr>
      </w:pPr>
    </w:p>
    <w:p w:rsidR="00BB4D6A" w:rsidRDefault="00C2637D">
      <w:pPr>
        <w:rPr>
          <w:rFonts w:ascii="Times New Roman" w:hAnsi="Times New Roman" w:cs="Times New Roman"/>
          <w:b/>
          <w:sz w:val="22"/>
        </w:rPr>
      </w:pPr>
      <w:r>
        <w:rPr>
          <w:rFonts w:ascii="Times New Roman" w:hAnsi="Times New Roman" w:cs="Times New Roman" w:hint="eastAsia"/>
          <w:b/>
          <w:sz w:val="22"/>
        </w:rPr>
        <w:t>二、培养目标</w:t>
      </w:r>
    </w:p>
    <w:p w:rsidR="00BB4D6A" w:rsidRDefault="00C2637D">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BB4D6A" w:rsidRDefault="00C2637D">
      <w:pPr>
        <w:rPr>
          <w:rFonts w:ascii="Times New Roman" w:hAnsi="Times New Roman" w:cs="Times New Roman"/>
          <w:b/>
          <w:sz w:val="22"/>
        </w:rPr>
      </w:pPr>
      <w:r>
        <w:rPr>
          <w:rFonts w:ascii="Times New Roman" w:hAnsi="Times New Roman" w:cs="Times New Roman"/>
          <w:b/>
          <w:sz w:val="22"/>
        </w:rPr>
        <w:tab/>
      </w:r>
      <w:bookmarkStart w:id="3" w:name="OLE_LINK4"/>
      <w:bookmarkStart w:id="4" w:name="OLE_LINK3"/>
      <w:bookmarkStart w:id="5" w:name="OLE_LINK2"/>
      <w:bookmarkStart w:id="6" w:name="OLE_LINK1"/>
      <w:r>
        <w:rPr>
          <w:rFonts w:ascii="宋体" w:hAnsi="宋体" w:cs="Times New Roman"/>
          <w:sz w:val="22"/>
        </w:rPr>
        <w:t>本专业培养具备良好的人文社会科学素养、职业道德及社会责任感，较强的创新能力，扎实的自然科学基础知识和环境工程基本理论，系统掌握废水、废气、固体废物等污染防治、环境规划与管理、资源保护、环境修复等方面的知识和技能，拥有较好的沟通合作、组织管理</w:t>
      </w:r>
      <w:r>
        <w:rPr>
          <w:rFonts w:ascii="宋体" w:hAnsi="宋体" w:cs="Times New Roman" w:hint="eastAsia"/>
          <w:sz w:val="22"/>
        </w:rPr>
        <w:t>和</w:t>
      </w:r>
      <w:r>
        <w:rPr>
          <w:rFonts w:ascii="宋体" w:hAnsi="宋体" w:cs="Times New Roman"/>
          <w:sz w:val="22"/>
        </w:rPr>
        <w:t>跨文化交流能力，并能够正确理解和评价工程实践对环境、社会、健康、安全、法律及文化等方面的影响且能持续学习的高级工程技术人才。毕业生可从事环境污染控制、环境规划、工艺技术开发设计、管理、科学研究和教育等工作。</w:t>
      </w:r>
      <w:bookmarkEnd w:id="3"/>
      <w:bookmarkEnd w:id="4"/>
    </w:p>
    <w:bookmarkEnd w:id="5"/>
    <w:bookmarkEnd w:id="6"/>
    <w:p w:rsidR="00BB4D6A" w:rsidRDefault="00C2637D" w:rsidP="00C2637D">
      <w:pPr>
        <w:ind w:firstLineChars="200" w:firstLine="440"/>
        <w:rPr>
          <w:rFonts w:ascii="宋体" w:hAnsi="宋体"/>
          <w:sz w:val="22"/>
        </w:rPr>
      </w:pPr>
      <w:r>
        <w:rPr>
          <w:rFonts w:ascii="Times New Roman" w:hAnsi="Times New Roman" w:cs="Times New Roman"/>
          <w:sz w:val="22"/>
        </w:rPr>
        <w:t>The program aims to develop senior engineering and technical personnel with a high level of artistic and scientific literacy, professional ethics, social responsibility and innovation ability, a solid foundation in the basics of natural sciences and environmental engineering, a systematic grasp of expertise in (waste water, waste gas and solid waste) pollution prevention and control, environmental planning and management, resources conservation and environmental remediation, good communication and cooperation, organizational management and cross-cultural communication skills, ability to correctly understand and evaluate engineering practices on the environment, society, health, safety, law and culture, and ability to keep learning in these areas of expertise. The program’s graduates are expected to work in environmental pollution control, environmental planning, technology development and design, management, scientific research and education.</w:t>
      </w:r>
    </w:p>
    <w:p w:rsidR="00C2637D" w:rsidRDefault="00C2637D">
      <w:pPr>
        <w:rPr>
          <w:rFonts w:ascii="宋体" w:hAnsi="宋体"/>
          <w:szCs w:val="21"/>
        </w:rPr>
        <w:sectPr w:rsidR="00C2637D">
          <w:headerReference w:type="default" r:id="rId10"/>
          <w:footerReference w:type="default" r:id="rId11"/>
          <w:pgSz w:w="11906" w:h="16838"/>
          <w:pgMar w:top="1440" w:right="1800" w:bottom="1440" w:left="1800" w:header="851" w:footer="992" w:gutter="0"/>
          <w:pgNumType w:fmt="numberInDash" w:start="1"/>
          <w:cols w:space="720"/>
          <w:docGrid w:type="lines" w:linePitch="312"/>
        </w:sectPr>
      </w:pPr>
    </w:p>
    <w:p w:rsidR="00BB4D6A" w:rsidRDefault="00C2637D">
      <w:pPr>
        <w:rPr>
          <w:b/>
          <w:sz w:val="22"/>
        </w:rPr>
      </w:pPr>
      <w:r>
        <w:rPr>
          <w:rFonts w:ascii="Times New Roman" w:hAnsi="Times New Roman" w:cs="Times New Roman" w:hint="eastAsia"/>
          <w:b/>
          <w:sz w:val="22"/>
        </w:rPr>
        <w:lastRenderedPageBreak/>
        <w:t>三、</w:t>
      </w:r>
      <w:r>
        <w:rPr>
          <w:rFonts w:hint="eastAsia"/>
          <w:b/>
          <w:sz w:val="22"/>
        </w:rPr>
        <w:t>毕业要求</w:t>
      </w:r>
    </w:p>
    <w:p w:rsidR="00BB4D6A" w:rsidRDefault="00C2637D">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Graduation Requirements</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62"/>
        <w:gridCol w:w="7938"/>
      </w:tblGrid>
      <w:tr w:rsidR="00BB4D6A" w:rsidTr="00C2637D">
        <w:tc>
          <w:tcPr>
            <w:tcW w:w="6062" w:type="dxa"/>
            <w:vAlign w:val="center"/>
          </w:tcPr>
          <w:p w:rsidR="00BB4D6A" w:rsidRDefault="00C2637D">
            <w:pPr>
              <w:spacing w:line="276" w:lineRule="auto"/>
              <w:jc w:val="center"/>
              <w:outlineLvl w:val="0"/>
              <w:rPr>
                <w:rFonts w:ascii="Times New Roman" w:hAnsi="Times New Roman" w:cs="Times New Roman"/>
                <w:b/>
                <w:sz w:val="18"/>
                <w:szCs w:val="18"/>
              </w:rPr>
            </w:pPr>
            <w:r>
              <w:rPr>
                <w:rFonts w:ascii="Times New Roman" w:hAnsi="Times New Roman" w:cs="Times New Roman"/>
                <w:b/>
                <w:sz w:val="18"/>
                <w:szCs w:val="18"/>
              </w:rPr>
              <w:t>毕业要求</w:t>
            </w:r>
          </w:p>
        </w:tc>
        <w:tc>
          <w:tcPr>
            <w:tcW w:w="7938" w:type="dxa"/>
          </w:tcPr>
          <w:p w:rsidR="00BB4D6A" w:rsidRDefault="00C2637D">
            <w:pPr>
              <w:spacing w:line="276" w:lineRule="auto"/>
              <w:jc w:val="center"/>
              <w:rPr>
                <w:rFonts w:ascii="Times New Roman" w:hAnsi="Times New Roman" w:cs="Times New Roman"/>
                <w:b/>
                <w:sz w:val="18"/>
                <w:szCs w:val="18"/>
                <w:shd w:val="clear" w:color="auto" w:fill="FFFFFF"/>
              </w:rPr>
            </w:pPr>
            <w:r>
              <w:rPr>
                <w:rFonts w:ascii="Times New Roman" w:hAnsi="Times New Roman" w:cs="Times New Roman"/>
                <w:b/>
                <w:sz w:val="18"/>
                <w:szCs w:val="18"/>
                <w:shd w:val="clear" w:color="auto" w:fill="FFFFFF"/>
              </w:rPr>
              <w:t>毕</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业</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要</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求</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指</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标</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点</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分</w:t>
            </w:r>
            <w:r>
              <w:rPr>
                <w:rFonts w:ascii="Times New Roman" w:hAnsi="Times New Roman" w:cs="Times New Roman"/>
                <w:b/>
                <w:sz w:val="18"/>
                <w:szCs w:val="18"/>
                <w:shd w:val="clear" w:color="auto" w:fill="FFFFFF"/>
              </w:rPr>
              <w:t xml:space="preserve"> </w:t>
            </w:r>
            <w:r>
              <w:rPr>
                <w:rFonts w:ascii="Times New Roman" w:hAnsi="Times New Roman" w:cs="Times New Roman"/>
                <w:b/>
                <w:sz w:val="18"/>
                <w:szCs w:val="18"/>
                <w:shd w:val="clear" w:color="auto" w:fill="FFFFFF"/>
              </w:rPr>
              <w:t>解</w:t>
            </w:r>
          </w:p>
        </w:tc>
      </w:tr>
      <w:tr w:rsidR="00BB4D6A" w:rsidTr="00C2637D">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1</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 1</w:t>
            </w:r>
          </w:p>
          <w:p w:rsidR="00BB4D6A" w:rsidRDefault="00C2637D">
            <w:pPr>
              <w:spacing w:line="276" w:lineRule="auto"/>
              <w:jc w:val="left"/>
              <w:outlineLvl w:val="0"/>
              <w:rPr>
                <w:rFonts w:ascii="Times New Roman" w:hAnsi="Times New Roman" w:cs="Times New Roman"/>
                <w:bCs/>
                <w:sz w:val="18"/>
                <w:szCs w:val="18"/>
                <w:shd w:val="clear" w:color="auto" w:fill="FFFFFF"/>
              </w:rPr>
            </w:pPr>
            <w:r>
              <w:rPr>
                <w:rFonts w:ascii="Times New Roman" w:hAnsi="Times New Roman" w:cs="Times New Roman"/>
                <w:b/>
                <w:sz w:val="18"/>
                <w:szCs w:val="18"/>
                <w:shd w:val="clear" w:color="auto" w:fill="FFFFFF"/>
              </w:rPr>
              <w:t>工程知识：</w:t>
            </w:r>
            <w:r>
              <w:rPr>
                <w:rFonts w:ascii="Times New Roman" w:hAnsi="Times New Roman" w:cs="Times New Roman"/>
                <w:bCs/>
                <w:sz w:val="18"/>
                <w:szCs w:val="18"/>
                <w:shd w:val="clear" w:color="auto" w:fill="FFFFFF"/>
              </w:rPr>
              <w:t>具备将数学、自然科学、工程基础和专业知识应用于环境工程领域复杂工程问题的能力。</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shd w:val="clear" w:color="auto" w:fill="FFFFFF"/>
              </w:rPr>
              <w:t>Engineering knowledge:</w:t>
            </w:r>
            <w:r>
              <w:rPr>
                <w:rFonts w:ascii="Times New Roman" w:hAnsi="Times New Roman" w:cs="Times New Roman"/>
                <w:sz w:val="18"/>
                <w:szCs w:val="18"/>
                <w:shd w:val="clear" w:color="auto" w:fill="FFFFFF"/>
              </w:rPr>
              <w:t xml:space="preserve"> the ability to apply mathematics, natural sciences, engineering fundamentals and expertise to complex engineering issues in the field of environmental engineering.</w:t>
            </w:r>
          </w:p>
        </w:tc>
        <w:tc>
          <w:tcPr>
            <w:tcW w:w="7938" w:type="dxa"/>
          </w:tcPr>
          <w:p w:rsidR="00BB4D6A" w:rsidRDefault="00C2637D">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 xml:space="preserve">1-1 </w:t>
            </w:r>
            <w:r>
              <w:rPr>
                <w:rFonts w:ascii="Times New Roman" w:hAnsi="Times New Roman" w:cs="Times New Roman"/>
                <w:bCs/>
                <w:sz w:val="18"/>
                <w:szCs w:val="18"/>
                <w:shd w:val="clear" w:color="auto" w:fill="FFFFFF"/>
              </w:rPr>
              <w:t>能够将数学</w:t>
            </w:r>
            <w:r>
              <w:rPr>
                <w:rFonts w:ascii="Times New Roman" w:hAnsi="Times New Roman" w:cs="Times New Roman" w:hint="eastAsia"/>
                <w:bCs/>
                <w:sz w:val="18"/>
                <w:szCs w:val="18"/>
                <w:shd w:val="clear" w:color="auto" w:fill="FFFFFF"/>
              </w:rPr>
              <w:t>和</w:t>
            </w:r>
            <w:r>
              <w:rPr>
                <w:rFonts w:ascii="Times New Roman" w:hAnsi="Times New Roman" w:cs="Times New Roman"/>
                <w:bCs/>
                <w:sz w:val="18"/>
                <w:szCs w:val="18"/>
                <w:shd w:val="clear" w:color="auto" w:fill="FFFFFF"/>
              </w:rPr>
              <w:t>自然科学知识运用到复杂环境工程问题的</w:t>
            </w:r>
            <w:r>
              <w:rPr>
                <w:rFonts w:ascii="Times New Roman" w:hAnsi="Times New Roman" w:cs="Times New Roman" w:hint="eastAsia"/>
                <w:bCs/>
                <w:sz w:val="18"/>
                <w:szCs w:val="18"/>
                <w:shd w:val="clear" w:color="auto" w:fill="FFFFFF"/>
              </w:rPr>
              <w:t>分析</w:t>
            </w:r>
          </w:p>
          <w:p w:rsidR="00BB4D6A" w:rsidRDefault="00C2637D">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 xml:space="preserve">1-1 </w:t>
            </w:r>
            <w:r>
              <w:rPr>
                <w:rFonts w:ascii="Times New Roman" w:hAnsi="Times New Roman" w:cs="Times New Roman"/>
                <w:sz w:val="18"/>
                <w:szCs w:val="18"/>
                <w:shd w:val="clear" w:color="auto" w:fill="FFFFFF"/>
              </w:rPr>
              <w:t>to use the mathematics</w:t>
            </w:r>
            <w:r>
              <w:rPr>
                <w:rFonts w:ascii="Times New Roman" w:hAnsi="Times New Roman" w:cs="Times New Roman" w:hint="eastAsia"/>
                <w:sz w:val="18"/>
                <w:szCs w:val="18"/>
                <w:shd w:val="clear" w:color="auto" w:fill="FFFFFF"/>
              </w:rPr>
              <w:t xml:space="preserve"> and </w:t>
            </w:r>
            <w:r>
              <w:rPr>
                <w:rFonts w:ascii="Times New Roman" w:hAnsi="Times New Roman" w:cs="Times New Roman"/>
                <w:sz w:val="18"/>
                <w:szCs w:val="18"/>
                <w:shd w:val="clear" w:color="auto" w:fill="FFFFFF"/>
              </w:rPr>
              <w:t>natural sciences to the appropriate statements of complex environmental engineering issues</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 xml:space="preserve">1-2 </w:t>
            </w:r>
            <w:r>
              <w:rPr>
                <w:rFonts w:ascii="Times New Roman" w:hAnsi="Times New Roman" w:cs="Times New Roman"/>
                <w:bCs/>
                <w:sz w:val="18"/>
                <w:szCs w:val="18"/>
                <w:shd w:val="clear" w:color="auto" w:fill="FFFFFF"/>
              </w:rPr>
              <w:t>能够将工程</w:t>
            </w:r>
            <w:r>
              <w:rPr>
                <w:rFonts w:ascii="Times New Roman" w:hAnsi="Times New Roman" w:cs="Times New Roman" w:hint="eastAsia"/>
                <w:bCs/>
                <w:sz w:val="18"/>
                <w:szCs w:val="18"/>
                <w:shd w:val="clear" w:color="auto" w:fill="FFFFFF"/>
              </w:rPr>
              <w:t>基础</w:t>
            </w:r>
            <w:r>
              <w:rPr>
                <w:rFonts w:ascii="Times New Roman" w:hAnsi="Times New Roman" w:cs="Times New Roman"/>
                <w:bCs/>
                <w:sz w:val="18"/>
                <w:szCs w:val="18"/>
                <w:shd w:val="clear" w:color="auto" w:fill="FFFFFF"/>
              </w:rPr>
              <w:t>和专业知识用于环境工程问题的设计、计算、模拟与改进</w:t>
            </w:r>
          </w:p>
          <w:p w:rsidR="00BB4D6A" w:rsidRDefault="00C2637D">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1-2</w:t>
            </w:r>
            <w:r>
              <w:rPr>
                <w:rFonts w:ascii="Times New Roman" w:hAnsi="Times New Roman" w:cs="Times New Roman"/>
                <w:sz w:val="18"/>
                <w:szCs w:val="18"/>
                <w:shd w:val="clear" w:color="auto" w:fill="FFFFFF"/>
              </w:rPr>
              <w:t xml:space="preserve"> can be used for engineering</w:t>
            </w:r>
            <w:r>
              <w:rPr>
                <w:rFonts w:ascii="Times New Roman" w:hAnsi="Times New Roman" w:cs="Times New Roman" w:hint="eastAsia"/>
                <w:sz w:val="18"/>
                <w:szCs w:val="18"/>
                <w:shd w:val="clear" w:color="auto" w:fill="FFFFFF"/>
              </w:rPr>
              <w:t xml:space="preserve"> </w:t>
            </w:r>
            <w:r>
              <w:rPr>
                <w:rFonts w:ascii="Times New Roman" w:hAnsi="Times New Roman" w:cs="Times New Roman"/>
                <w:sz w:val="18"/>
                <w:szCs w:val="18"/>
                <w:shd w:val="clear" w:color="auto" w:fill="FFFFFF"/>
              </w:rPr>
              <w:t>fundamentals and professional knowledge of environmental engineering problems in the design, calculation, simulation and improvement</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1-3</w:t>
            </w:r>
            <w:r>
              <w:rPr>
                <w:rFonts w:ascii="Times New Roman" w:hAnsi="Times New Roman" w:cs="Times New Roman" w:hint="eastAsia"/>
                <w:bCs/>
                <w:sz w:val="18"/>
                <w:szCs w:val="18"/>
                <w:shd w:val="clear" w:color="auto" w:fill="FFFFFF"/>
              </w:rPr>
              <w:t>掌握</w:t>
            </w:r>
            <w:r>
              <w:rPr>
                <w:rFonts w:ascii="Times New Roman" w:hAnsi="Times New Roman" w:cs="Times New Roman"/>
                <w:bCs/>
                <w:sz w:val="18"/>
                <w:szCs w:val="18"/>
                <w:shd w:val="clear" w:color="auto" w:fill="FFFFFF"/>
              </w:rPr>
              <w:t>海洋、航运环境污染防控特点</w:t>
            </w:r>
          </w:p>
          <w:p w:rsidR="00BB4D6A" w:rsidRDefault="00C2637D">
            <w:pPr>
              <w:spacing w:line="276" w:lineRule="auto"/>
              <w:rPr>
                <w:rFonts w:ascii="Times New Roman" w:hAnsi="Times New Roman" w:cs="Times New Roman"/>
                <w:bCs/>
                <w:sz w:val="18"/>
                <w:szCs w:val="18"/>
                <w:shd w:val="clear" w:color="auto" w:fill="FFFFFF"/>
              </w:rPr>
            </w:pPr>
            <w:r>
              <w:rPr>
                <w:rFonts w:ascii="Times New Roman" w:hAnsi="Times New Roman" w:cs="Times New Roman"/>
                <w:sz w:val="18"/>
                <w:szCs w:val="18"/>
                <w:shd w:val="clear" w:color="auto" w:fill="FFFFFF"/>
              </w:rPr>
              <w:t xml:space="preserve">1-3 to familiar with the pollution prevention and control characteristics of marine, shipping environmental </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b/>
                <w:sz w:val="18"/>
                <w:szCs w:val="18"/>
                <w:shd w:val="clear" w:color="auto" w:fill="FFFFFF"/>
              </w:rPr>
            </w:pPr>
            <w:r>
              <w:rPr>
                <w:rFonts w:ascii="Times New Roman" w:hAnsi="Times New Roman" w:cs="Times New Roman"/>
                <w:bCs/>
                <w:sz w:val="18"/>
                <w:szCs w:val="18"/>
                <w:shd w:val="clear" w:color="auto" w:fill="FFFFFF"/>
              </w:rPr>
              <w:t>1-</w:t>
            </w:r>
            <w:r>
              <w:rPr>
                <w:rFonts w:ascii="Times New Roman" w:hAnsi="Times New Roman" w:cs="Times New Roman" w:hint="eastAsia"/>
                <w:bCs/>
                <w:sz w:val="18"/>
                <w:szCs w:val="18"/>
                <w:shd w:val="clear" w:color="auto" w:fill="FFFFFF"/>
              </w:rPr>
              <w:t>4</w:t>
            </w:r>
            <w:r>
              <w:rPr>
                <w:rFonts w:ascii="Times New Roman" w:hAnsi="Times New Roman" w:cs="Times New Roman"/>
                <w:bCs/>
                <w:sz w:val="18"/>
                <w:szCs w:val="18"/>
                <w:shd w:val="clear" w:color="auto" w:fill="FFFFFF"/>
              </w:rPr>
              <w:t>具备较好的工程思维和实践技能，并可应用于解决复杂工程问题。</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1-</w:t>
            </w:r>
            <w:r>
              <w:rPr>
                <w:rFonts w:ascii="Times New Roman" w:hAnsi="Times New Roman" w:cs="Times New Roman" w:hint="eastAsia"/>
                <w:sz w:val="18"/>
                <w:szCs w:val="18"/>
                <w:shd w:val="clear" w:color="auto" w:fill="FFFFFF"/>
              </w:rPr>
              <w:t>4</w:t>
            </w:r>
            <w:r>
              <w:rPr>
                <w:rFonts w:ascii="Times New Roman" w:hAnsi="Times New Roman" w:cs="Times New Roman"/>
                <w:sz w:val="18"/>
                <w:szCs w:val="18"/>
                <w:shd w:val="clear" w:color="auto" w:fill="FFFFFF"/>
              </w:rPr>
              <w:t xml:space="preserve"> with good engineering thinking and practical skills, and can be applied to solve complex engineering problems.</w:t>
            </w:r>
          </w:p>
        </w:tc>
      </w:tr>
      <w:tr w:rsidR="00BB4D6A" w:rsidTr="00C2637D">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2</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 2</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问题分析：</w:t>
            </w:r>
            <w:r>
              <w:rPr>
                <w:rFonts w:ascii="Times New Roman" w:hAnsi="Times New Roman" w:cs="Times New Roman"/>
                <w:sz w:val="18"/>
                <w:szCs w:val="18"/>
                <w:shd w:val="clear" w:color="auto" w:fill="FFFFFF"/>
              </w:rPr>
              <w:t>能够应用数学、自然科学和工程科学的基本原理，识别、表达、并通过文献研究分析复杂环境工程问题，以获得有效结论。</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 xml:space="preserve">Problem Analysis: </w:t>
            </w:r>
            <w:r>
              <w:rPr>
                <w:rFonts w:ascii="Times New Roman" w:hAnsi="Times New Roman" w:cs="Times New Roman"/>
                <w:sz w:val="18"/>
                <w:szCs w:val="18"/>
              </w:rPr>
              <w:t>The basic principles of mathematics, natural sciences and engineering sciences can be applied to identify, express, and analyze complex environmental engineering problems through literature research to obtain effective conclusions.</w:t>
            </w: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2-1 </w:t>
            </w:r>
            <w:r>
              <w:rPr>
                <w:rFonts w:ascii="Times New Roman" w:hAnsi="Times New Roman" w:cs="Times New Roman"/>
                <w:sz w:val="18"/>
                <w:szCs w:val="18"/>
                <w:shd w:val="clear" w:color="auto" w:fill="FFFFFF"/>
              </w:rPr>
              <w:t>能够识别和判断复杂环境工程问题的核心特征与关键环节</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2-1 </w:t>
            </w:r>
            <w:r>
              <w:rPr>
                <w:rFonts w:ascii="Times New Roman" w:hAnsi="Times New Roman" w:cs="Times New Roman"/>
                <w:sz w:val="18"/>
                <w:szCs w:val="18"/>
              </w:rPr>
              <w:t>to identify and determine the core of complex environmental engineering problems and key links</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2-2 </w:t>
            </w:r>
            <w:r>
              <w:rPr>
                <w:rFonts w:ascii="Times New Roman" w:hAnsi="Times New Roman" w:cs="Times New Roman"/>
                <w:sz w:val="18"/>
                <w:szCs w:val="18"/>
                <w:shd w:val="clear" w:color="auto" w:fill="FFFFFF"/>
              </w:rPr>
              <w:t>能够正确表达解决复杂环境工程问题的基本技术路线</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2-2 </w:t>
            </w:r>
            <w:r>
              <w:rPr>
                <w:rFonts w:ascii="Times New Roman" w:hAnsi="Times New Roman" w:cs="Times New Roman"/>
                <w:sz w:val="18"/>
                <w:szCs w:val="18"/>
              </w:rPr>
              <w:t>can correctly express the basic technical route to solve complex environmental engineering problems</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2-3</w:t>
            </w:r>
            <w:r>
              <w:rPr>
                <w:rFonts w:ascii="Times New Roman" w:hAnsi="Times New Roman" w:cs="Times New Roman"/>
                <w:sz w:val="18"/>
                <w:szCs w:val="18"/>
                <w:shd w:val="clear" w:color="auto" w:fill="FFFFFF"/>
              </w:rPr>
              <w:t>能够运用基本原理和文献资料辅助改进和完善复杂工程问题的技术方案，证实解决方案的合理性。</w:t>
            </w:r>
          </w:p>
          <w:p w:rsidR="00BB4D6A" w:rsidRDefault="00C2637D">
            <w:pPr>
              <w:spacing w:line="276" w:lineRule="auto"/>
              <w:rPr>
                <w:rFonts w:ascii="Times New Roman" w:hAnsi="Times New Roman" w:cs="Times New Roman"/>
                <w:sz w:val="18"/>
                <w:szCs w:val="18"/>
              </w:rPr>
            </w:pPr>
            <w:r>
              <w:rPr>
                <w:rFonts w:ascii="Times New Roman" w:hAnsi="Times New Roman" w:cs="Times New Roman"/>
                <w:sz w:val="18"/>
                <w:szCs w:val="18"/>
              </w:rPr>
              <w:t>2-3 can use the basic principles and literature to help improve and complete the complex engineering problems of technical solutions to confirm the rationality of the solution.</w:t>
            </w:r>
          </w:p>
        </w:tc>
      </w:tr>
      <w:tr w:rsidR="00BB4D6A" w:rsidTr="00C2637D">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3</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lastRenderedPageBreak/>
              <w:t>Graduation Requirement 3</w:t>
            </w:r>
          </w:p>
          <w:p w:rsidR="00BB4D6A" w:rsidRDefault="00C2637D">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设计</w:t>
            </w:r>
            <w:r>
              <w:rPr>
                <w:rFonts w:ascii="Times New Roman" w:hAnsi="Times New Roman" w:cs="Times New Roman"/>
                <w:b/>
                <w:bCs/>
                <w:sz w:val="18"/>
                <w:szCs w:val="18"/>
                <w:shd w:val="clear" w:color="auto" w:fill="FFFFFF"/>
              </w:rPr>
              <w:t>/</w:t>
            </w:r>
            <w:r>
              <w:rPr>
                <w:rFonts w:ascii="Times New Roman" w:hAnsi="Times New Roman" w:cs="Times New Roman"/>
                <w:b/>
                <w:bCs/>
                <w:sz w:val="18"/>
                <w:szCs w:val="18"/>
                <w:shd w:val="clear" w:color="auto" w:fill="FFFFFF"/>
              </w:rPr>
              <w:t>开发解决方案：</w:t>
            </w:r>
            <w:r>
              <w:rPr>
                <w:rFonts w:ascii="Times New Roman" w:hAnsi="Times New Roman" w:cs="Times New Roman"/>
                <w:sz w:val="18"/>
                <w:szCs w:val="18"/>
                <w:shd w:val="clear" w:color="auto" w:fill="FFFFFF"/>
              </w:rPr>
              <w:t>能够设计针对复杂环境工程问题的解决方案，设计满足特定需求的系统、单元（部件）或工艺流程，并能够在设计环节中体现创新意识，考虑社会、健康、安全、法律、文化以及环境等因素。</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Design / develop solutions:</w:t>
            </w:r>
            <w:r>
              <w:rPr>
                <w:rFonts w:ascii="Times New Roman" w:hAnsi="Times New Roman" w:cs="Times New Roman"/>
                <w:sz w:val="18"/>
                <w:szCs w:val="18"/>
              </w:rPr>
              <w:t xml:space="preserve"> Design solutions for complex environmental engineering problems, design systems, units (components) or processes that meet specific needs, and be able to embody innovation awareness in the design process, taking into account social, health, safety, and law, culture and environment and other factors.</w:t>
            </w: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lastRenderedPageBreak/>
              <w:t xml:space="preserve">3-1 </w:t>
            </w:r>
            <w:r>
              <w:rPr>
                <w:rFonts w:ascii="Times New Roman" w:hAnsi="Times New Roman" w:cs="Times New Roman"/>
                <w:sz w:val="18"/>
                <w:szCs w:val="18"/>
                <w:shd w:val="clear" w:color="auto" w:fill="FFFFFF"/>
              </w:rPr>
              <w:t>能够进行复杂工程问题的针对性调研，确定设计目标</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lastRenderedPageBreak/>
              <w:t xml:space="preserve">3-1 </w:t>
            </w:r>
            <w:r>
              <w:rPr>
                <w:rFonts w:ascii="Times New Roman" w:hAnsi="Times New Roman" w:cs="Times New Roman"/>
                <w:sz w:val="18"/>
                <w:szCs w:val="18"/>
              </w:rPr>
              <w:t>be able to carry out complex engineering problems targeted research to determine the design goals</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3-2 </w:t>
            </w:r>
            <w:r>
              <w:rPr>
                <w:rFonts w:ascii="Times New Roman" w:hAnsi="Times New Roman" w:cs="Times New Roman"/>
                <w:sz w:val="18"/>
                <w:szCs w:val="18"/>
                <w:shd w:val="clear" w:color="auto" w:fill="FFFFFF"/>
              </w:rPr>
              <w:t>能够在环境、安全、法律、社会、经济等现实约束条件下，依照相关规则选取工艺单元、系统或流程并进行优选，体现创新意识</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3-2 </w:t>
            </w:r>
            <w:r>
              <w:rPr>
                <w:rFonts w:ascii="Times New Roman" w:hAnsi="Times New Roman" w:cs="Times New Roman"/>
                <w:sz w:val="18"/>
                <w:szCs w:val="18"/>
              </w:rPr>
              <w:t>can be in the environment, security, legal, social, economic and other realistic constraints, in accordance with the relevant rules to select the process unit, system or process and optimization, to reflect the sense of innovation</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3-3 </w:t>
            </w:r>
            <w:r>
              <w:rPr>
                <w:rFonts w:ascii="Times New Roman" w:hAnsi="Times New Roman" w:cs="Times New Roman"/>
                <w:sz w:val="18"/>
                <w:szCs w:val="18"/>
                <w:shd w:val="clear" w:color="auto" w:fill="FFFFFF"/>
              </w:rPr>
              <w:t>能够对工艺单元、系统进行工艺计算</w:t>
            </w:r>
            <w:r>
              <w:rPr>
                <w:rFonts w:ascii="Times New Roman" w:hAnsi="Times New Roman" w:cs="Times New Roman" w:hint="eastAsia"/>
                <w:sz w:val="18"/>
                <w:szCs w:val="18"/>
                <w:shd w:val="clear" w:color="auto" w:fill="FFFFFF"/>
              </w:rPr>
              <w:t>，</w:t>
            </w:r>
            <w:r>
              <w:rPr>
                <w:rFonts w:ascii="Times New Roman" w:hAnsi="Times New Roman" w:cs="Times New Roman"/>
                <w:sz w:val="18"/>
                <w:szCs w:val="18"/>
                <w:shd w:val="clear" w:color="auto" w:fill="FFFFFF"/>
              </w:rPr>
              <w:t>用图纸、报告等形式呈现设计成果</w:t>
            </w:r>
          </w:p>
          <w:p w:rsidR="00BB4D6A" w:rsidRDefault="00C2637D">
            <w:pPr>
              <w:spacing w:line="276" w:lineRule="auto"/>
              <w:rPr>
                <w:rFonts w:ascii="Times New Roman" w:hAnsi="Times New Roman" w:cs="Times New Roman"/>
                <w:sz w:val="18"/>
                <w:szCs w:val="18"/>
              </w:rPr>
            </w:pPr>
            <w:r>
              <w:rPr>
                <w:rFonts w:ascii="Times New Roman" w:hAnsi="Times New Roman" w:cs="Times New Roman"/>
                <w:sz w:val="18"/>
                <w:szCs w:val="18"/>
                <w:shd w:val="clear" w:color="auto" w:fill="FFFFFF"/>
              </w:rPr>
              <w:t xml:space="preserve">3-3 </w:t>
            </w:r>
            <w:r>
              <w:rPr>
                <w:rFonts w:ascii="Times New Roman" w:hAnsi="Times New Roman" w:cs="Times New Roman"/>
                <w:sz w:val="18"/>
                <w:szCs w:val="18"/>
              </w:rPr>
              <w:t>can calculate the process unit</w:t>
            </w:r>
            <w:r>
              <w:rPr>
                <w:rFonts w:ascii="Times New Roman" w:hAnsi="Times New Roman" w:cs="Times New Roman" w:hint="eastAsia"/>
                <w:sz w:val="18"/>
                <w:szCs w:val="18"/>
              </w:rPr>
              <w:t xml:space="preserve"> and</w:t>
            </w:r>
            <w:r>
              <w:rPr>
                <w:rFonts w:ascii="Times New Roman" w:hAnsi="Times New Roman" w:cs="Times New Roman"/>
                <w:sz w:val="18"/>
                <w:szCs w:val="18"/>
              </w:rPr>
              <w:t xml:space="preserve"> the system process</w:t>
            </w:r>
            <w:r>
              <w:rPr>
                <w:rFonts w:ascii="Times New Roman" w:hAnsi="Times New Roman" w:cs="Times New Roman" w:hint="eastAsia"/>
                <w:sz w:val="18"/>
                <w:szCs w:val="18"/>
              </w:rPr>
              <w:t xml:space="preserve">, </w:t>
            </w:r>
            <w:r>
              <w:rPr>
                <w:rFonts w:ascii="Times New Roman" w:hAnsi="Times New Roman" w:cs="Times New Roman"/>
                <w:sz w:val="18"/>
                <w:szCs w:val="18"/>
              </w:rPr>
              <w:t>can use drawings, reports and other forms to show design results.</w:t>
            </w:r>
          </w:p>
        </w:tc>
      </w:tr>
      <w:tr w:rsidR="00BB4D6A" w:rsidTr="00E36DD1">
        <w:trPr>
          <w:trHeight w:val="1981"/>
        </w:trPr>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4</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 4</w:t>
            </w:r>
          </w:p>
          <w:p w:rsidR="00BB4D6A" w:rsidRDefault="00C2637D">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研究：</w:t>
            </w:r>
            <w:r>
              <w:rPr>
                <w:rFonts w:ascii="Times New Roman" w:hAnsi="Times New Roman" w:cs="Times New Roman"/>
                <w:sz w:val="18"/>
                <w:szCs w:val="18"/>
                <w:shd w:val="clear" w:color="auto" w:fill="FFFFFF"/>
              </w:rPr>
              <w:t>能够基于科学原理并采用科学方法对复杂环境工程问题进行研究，包括设计实验、分析与解释数据、并通过信息综合得到合理有效的结论</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 xml:space="preserve">Research: </w:t>
            </w:r>
            <w:r>
              <w:rPr>
                <w:rFonts w:ascii="Times New Roman" w:hAnsi="Times New Roman" w:cs="Times New Roman"/>
                <w:sz w:val="18"/>
                <w:szCs w:val="18"/>
              </w:rPr>
              <w:t>It is possible to study complex environmental engineering problems based on scientific principles and scientific methods, including designing experiments, analyzing and interpreting data, and obtaining reasonable and effective conclusions through information synthesis</w:t>
            </w: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4-</w:t>
            </w:r>
            <w:r>
              <w:rPr>
                <w:rFonts w:ascii="Times New Roman" w:hAnsi="Times New Roman" w:cs="Times New Roman" w:hint="eastAsia"/>
                <w:sz w:val="18"/>
                <w:szCs w:val="18"/>
                <w:shd w:val="clear" w:color="auto" w:fill="FFFFFF"/>
              </w:rPr>
              <w:t>1</w:t>
            </w:r>
            <w:r>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能够基于专业理论，根据对象特征，选择研究路线，设计可行的实验方案，构建实验系统，安全开展实验</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4-</w:t>
            </w:r>
            <w:r>
              <w:rPr>
                <w:rFonts w:ascii="Times New Roman" w:hAnsi="Times New Roman" w:cs="Times New Roman" w:hint="eastAsia"/>
                <w:sz w:val="18"/>
                <w:szCs w:val="18"/>
                <w:shd w:val="clear" w:color="auto" w:fill="FFFFFF"/>
              </w:rPr>
              <w:t>1</w:t>
            </w:r>
            <w:r>
              <w:rPr>
                <w:rFonts w:ascii="Times New Roman" w:hAnsi="Times New Roman" w:cs="Times New Roman"/>
                <w:sz w:val="18"/>
                <w:szCs w:val="18"/>
                <w:shd w:val="clear" w:color="auto" w:fill="FFFFFF"/>
              </w:rPr>
              <w:t xml:space="preserve"> </w:t>
            </w:r>
            <w:r>
              <w:rPr>
                <w:rFonts w:ascii="Times New Roman" w:hAnsi="Times New Roman" w:cs="Times New Roman"/>
                <w:sz w:val="18"/>
                <w:szCs w:val="18"/>
              </w:rPr>
              <w:t>can be based on professional theory, according to the characteristics of the object, select the research route, the design of feasible experimental program, build experimental system, safe to carry out engineering related experiments</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4-</w:t>
            </w:r>
            <w:r>
              <w:rPr>
                <w:rFonts w:ascii="Times New Roman" w:hAnsi="Times New Roman" w:cs="Times New Roman" w:hint="eastAsia"/>
                <w:sz w:val="18"/>
                <w:szCs w:val="18"/>
                <w:shd w:val="clear" w:color="auto" w:fill="FFFFFF"/>
              </w:rPr>
              <w:t>2</w:t>
            </w:r>
            <w:r>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能够正确采集、整理实验数据，对实验数据和实验结果进行分析与解释，获取合理有效的结论</w:t>
            </w:r>
          </w:p>
          <w:p w:rsidR="00BB4D6A" w:rsidRDefault="00C2637D">
            <w:pPr>
              <w:spacing w:line="276" w:lineRule="auto"/>
              <w:rPr>
                <w:rFonts w:ascii="Times New Roman" w:hAnsi="Times New Roman" w:cs="Times New Roman"/>
                <w:sz w:val="18"/>
                <w:szCs w:val="18"/>
              </w:rPr>
            </w:pPr>
            <w:r>
              <w:rPr>
                <w:rFonts w:ascii="Times New Roman" w:hAnsi="Times New Roman" w:cs="Times New Roman"/>
                <w:sz w:val="18"/>
                <w:szCs w:val="18"/>
              </w:rPr>
              <w:t>4-</w:t>
            </w:r>
            <w:r>
              <w:rPr>
                <w:rFonts w:ascii="Times New Roman" w:hAnsi="Times New Roman" w:cs="Times New Roman" w:hint="eastAsia"/>
                <w:sz w:val="18"/>
                <w:szCs w:val="18"/>
              </w:rPr>
              <w:t>2</w:t>
            </w:r>
            <w:r>
              <w:rPr>
                <w:rFonts w:ascii="Times New Roman" w:hAnsi="Times New Roman" w:cs="Times New Roman"/>
                <w:sz w:val="18"/>
                <w:szCs w:val="18"/>
              </w:rPr>
              <w:t xml:space="preserve"> can correctly collect and collate the experimental data, analyze and explain the experimental data and experimental results, and obtain reasonable and effective conclusions.</w:t>
            </w:r>
          </w:p>
        </w:tc>
      </w:tr>
      <w:tr w:rsidR="00BB4D6A" w:rsidTr="00C2637D">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5</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5</w:t>
            </w:r>
          </w:p>
          <w:p w:rsidR="00BB4D6A" w:rsidRDefault="00C2637D">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使用现代工具：</w:t>
            </w:r>
            <w:r>
              <w:rPr>
                <w:rFonts w:ascii="Times New Roman" w:hAnsi="Times New Roman" w:cs="Times New Roman"/>
                <w:sz w:val="18"/>
                <w:szCs w:val="18"/>
                <w:shd w:val="clear" w:color="auto" w:fill="FFFFFF"/>
              </w:rPr>
              <w:t>能够针对复杂环境工程问题，开发、选择与使用恰当的技术、资源、现代工程工具和信息技术工具，包括对复杂工程问题的预测与模拟，并能够理解其局限性</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lastRenderedPageBreak/>
              <w:t>The use of modern tools:</w:t>
            </w:r>
            <w:r>
              <w:rPr>
                <w:rFonts w:ascii="Times New Roman" w:hAnsi="Times New Roman" w:cs="Times New Roman"/>
                <w:sz w:val="18"/>
                <w:szCs w:val="18"/>
              </w:rPr>
              <w:t xml:space="preserve"> the ability to develop, select and use appropriate technologies, resources, modern engineering tools and information technology tools for complex environmental engineering issues, including predictions and simulations of complex engineering problems and the ability to understand its limitations</w:t>
            </w: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lastRenderedPageBreak/>
              <w:t xml:space="preserve">5-1 </w:t>
            </w:r>
            <w:r>
              <w:rPr>
                <w:rFonts w:ascii="Times New Roman" w:hAnsi="Times New Roman" w:cs="Times New Roman"/>
                <w:sz w:val="18"/>
                <w:szCs w:val="18"/>
                <w:shd w:val="clear" w:color="auto" w:fill="FFFFFF"/>
              </w:rPr>
              <w:t>能够运用</w:t>
            </w:r>
            <w:r>
              <w:rPr>
                <w:rFonts w:ascii="Times New Roman" w:hAnsi="Times New Roman" w:cs="Times New Roman" w:hint="eastAsia"/>
                <w:sz w:val="18"/>
                <w:szCs w:val="18"/>
                <w:shd w:val="clear" w:color="auto" w:fill="FFFFFF"/>
              </w:rPr>
              <w:t>环境模拟软件、</w:t>
            </w:r>
            <w:r>
              <w:rPr>
                <w:rFonts w:ascii="Times New Roman" w:hAnsi="Times New Roman" w:cs="Times New Roman"/>
                <w:sz w:val="18"/>
                <w:szCs w:val="18"/>
                <w:shd w:val="clear" w:color="auto" w:fill="FFFFFF"/>
              </w:rPr>
              <w:t>计算机辅助设计软件等</w:t>
            </w:r>
            <w:r>
              <w:rPr>
                <w:rFonts w:ascii="Times New Roman" w:hAnsi="Times New Roman" w:cs="Times New Roman" w:hint="eastAsia"/>
                <w:sz w:val="18"/>
                <w:szCs w:val="18"/>
                <w:shd w:val="clear" w:color="auto" w:fill="FFFFFF"/>
              </w:rPr>
              <w:t>工具</w:t>
            </w:r>
            <w:r>
              <w:rPr>
                <w:rFonts w:ascii="Times New Roman" w:hAnsi="Times New Roman" w:cs="Times New Roman"/>
                <w:sz w:val="18"/>
                <w:szCs w:val="18"/>
                <w:shd w:val="clear" w:color="auto" w:fill="FFFFFF"/>
              </w:rPr>
              <w:t>，</w:t>
            </w:r>
            <w:r>
              <w:rPr>
                <w:rFonts w:ascii="Times New Roman" w:hAnsi="Times New Roman" w:cs="Times New Roman" w:hint="eastAsia"/>
                <w:sz w:val="18"/>
                <w:szCs w:val="18"/>
                <w:shd w:val="clear" w:color="auto" w:fill="FFFFFF"/>
              </w:rPr>
              <w:t>进行复杂环境工程问题的预测、模拟或表达复杂环境工程问题的解决方案，掌握各软件的适用条件</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5-1 </w:t>
            </w:r>
            <w:r>
              <w:rPr>
                <w:rFonts w:ascii="Times New Roman" w:hAnsi="Times New Roman" w:cs="Times New Roman"/>
                <w:sz w:val="18"/>
                <w:szCs w:val="18"/>
              </w:rPr>
              <w:t xml:space="preserve">can use computer-aided design software and other engineering and technical means to </w:t>
            </w:r>
            <w:r>
              <w:rPr>
                <w:rFonts w:ascii="Times New Roman" w:hAnsi="Times New Roman" w:cs="Times New Roman"/>
                <w:sz w:val="18"/>
                <w:szCs w:val="18"/>
                <w:shd w:val="clear" w:color="auto" w:fill="FFFFFF"/>
              </w:rPr>
              <w:t>predict, simulate or express solutions to complex environmental engineering problems, and master the applicable conditions of software</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5-2 </w:t>
            </w:r>
            <w:r>
              <w:rPr>
                <w:rFonts w:ascii="Times New Roman" w:hAnsi="Times New Roman" w:cs="Times New Roman"/>
                <w:sz w:val="18"/>
                <w:szCs w:val="18"/>
                <w:shd w:val="clear" w:color="auto" w:fill="FFFFFF"/>
              </w:rPr>
              <w:t>能够运用</w:t>
            </w:r>
            <w:r>
              <w:rPr>
                <w:rFonts w:ascii="Times New Roman" w:hAnsi="Times New Roman" w:cs="Times New Roman" w:hint="eastAsia"/>
                <w:sz w:val="18"/>
                <w:szCs w:val="18"/>
                <w:shd w:val="clear" w:color="auto" w:fill="FFFFFF"/>
              </w:rPr>
              <w:t>恰当的</w:t>
            </w:r>
            <w:r>
              <w:rPr>
                <w:rFonts w:ascii="Times New Roman" w:hAnsi="Times New Roman" w:cs="Times New Roman"/>
                <w:sz w:val="18"/>
                <w:szCs w:val="18"/>
                <w:shd w:val="clear" w:color="auto" w:fill="FFFFFF"/>
              </w:rPr>
              <w:t>专业仪器、软件、</w:t>
            </w:r>
            <w:r>
              <w:rPr>
                <w:rFonts w:ascii="Times New Roman" w:hAnsi="Times New Roman" w:cs="Times New Roman" w:hint="eastAsia"/>
                <w:sz w:val="18"/>
                <w:szCs w:val="18"/>
                <w:shd w:val="clear" w:color="auto" w:fill="FFFFFF"/>
              </w:rPr>
              <w:t>现代</w:t>
            </w:r>
            <w:r>
              <w:rPr>
                <w:rFonts w:ascii="Times New Roman" w:hAnsi="Times New Roman" w:cs="Times New Roman"/>
                <w:sz w:val="18"/>
                <w:szCs w:val="18"/>
                <w:shd w:val="clear" w:color="auto" w:fill="FFFFFF"/>
              </w:rPr>
              <w:t>测试方法与技术，进行复杂环境工程问题的数据获取</w:t>
            </w:r>
            <w:r>
              <w:rPr>
                <w:rFonts w:ascii="Times New Roman" w:hAnsi="Times New Roman" w:cs="Times New Roman" w:hint="eastAsia"/>
                <w:sz w:val="18"/>
                <w:szCs w:val="18"/>
                <w:shd w:val="clear" w:color="auto" w:fill="FFFFFF"/>
              </w:rPr>
              <w:t>、</w:t>
            </w:r>
            <w:r>
              <w:rPr>
                <w:rFonts w:ascii="Times New Roman" w:hAnsi="Times New Roman" w:cs="Times New Roman"/>
                <w:sz w:val="18"/>
                <w:szCs w:val="18"/>
                <w:shd w:val="clear" w:color="auto" w:fill="FFFFFF"/>
              </w:rPr>
              <w:t>状态识别</w:t>
            </w:r>
            <w:r>
              <w:rPr>
                <w:rFonts w:ascii="Times New Roman" w:hAnsi="Times New Roman" w:cs="Times New Roman" w:hint="eastAsia"/>
                <w:sz w:val="18"/>
                <w:szCs w:val="18"/>
                <w:shd w:val="clear" w:color="auto" w:fill="FFFFFF"/>
              </w:rPr>
              <w:t>及分析研究</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5-2 </w:t>
            </w:r>
            <w:r>
              <w:rPr>
                <w:rFonts w:ascii="Times New Roman" w:hAnsi="Times New Roman" w:cs="Times New Roman"/>
                <w:sz w:val="18"/>
                <w:szCs w:val="18"/>
              </w:rPr>
              <w:t xml:space="preserve">can </w:t>
            </w:r>
            <w:r>
              <w:rPr>
                <w:rFonts w:ascii="Times New Roman" w:hAnsi="Times New Roman" w:cs="Times New Roman"/>
                <w:sz w:val="18"/>
                <w:szCs w:val="18"/>
                <w:shd w:val="clear" w:color="auto" w:fill="FFFFFF"/>
              </w:rPr>
              <w:t>use appropriate professional instruments, software, modern test methods and techniques for data acquisition, status identification and analysis of complex environmental engineering problems</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5-3 </w:t>
            </w:r>
            <w:r>
              <w:rPr>
                <w:rFonts w:ascii="Times New Roman" w:hAnsi="Times New Roman" w:cs="Times New Roman" w:hint="eastAsia"/>
                <w:sz w:val="18"/>
                <w:szCs w:val="18"/>
                <w:shd w:val="clear" w:color="auto" w:fill="FFFFFF"/>
              </w:rPr>
              <w:t>具备计算机应用能力，能够运用现代信息平台，获取复杂环境工程问题的相关信息与技术进展</w:t>
            </w:r>
          </w:p>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5-3 </w:t>
            </w:r>
            <w:r>
              <w:rPr>
                <w:rFonts w:ascii="Times New Roman" w:hAnsi="Times New Roman" w:cs="Times New Roman" w:hint="eastAsia"/>
                <w:sz w:val="18"/>
                <w:szCs w:val="18"/>
                <w:shd w:val="clear" w:color="auto" w:fill="FFFFFF"/>
              </w:rPr>
              <w:t>c</w:t>
            </w:r>
            <w:r>
              <w:rPr>
                <w:rFonts w:ascii="Times New Roman" w:hAnsi="Times New Roman" w:cs="Times New Roman"/>
                <w:sz w:val="18"/>
                <w:szCs w:val="18"/>
                <w:shd w:val="clear" w:color="auto" w:fill="FFFFFF"/>
              </w:rPr>
              <w:t>apable of computer application, able to use modern information platform to obtain relevant information and technical progress of complex environmental engineering problems</w:t>
            </w:r>
            <w:r>
              <w:rPr>
                <w:rFonts w:ascii="Times New Roman" w:hAnsi="Times New Roman" w:cs="Times New Roman"/>
                <w:sz w:val="18"/>
                <w:szCs w:val="18"/>
              </w:rPr>
              <w:t>.</w:t>
            </w:r>
          </w:p>
        </w:tc>
      </w:tr>
      <w:tr w:rsidR="00BB4D6A" w:rsidTr="00C2637D">
        <w:trPr>
          <w:trHeight w:val="2163"/>
        </w:trPr>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6</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6</w:t>
            </w:r>
          </w:p>
          <w:p w:rsidR="00BB4D6A" w:rsidRDefault="00C2637D">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工程与社会：</w:t>
            </w:r>
            <w:r>
              <w:rPr>
                <w:rFonts w:ascii="Times New Roman" w:hAnsi="Times New Roman" w:cs="Times New Roman"/>
                <w:sz w:val="18"/>
                <w:szCs w:val="18"/>
                <w:shd w:val="clear" w:color="auto" w:fill="FFFFFF"/>
              </w:rPr>
              <w:t>能够基于工程相关背景知识进行合理分析，评价专业工程实践和复杂工程问题解决方案对社会、健康、安全、法律以及文化的影响，并理解应承担的责任</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Engineering and Society:</w:t>
            </w:r>
            <w:r>
              <w:rPr>
                <w:rFonts w:ascii="Times New Roman" w:hAnsi="Times New Roman" w:cs="Times New Roman"/>
                <w:sz w:val="18"/>
                <w:szCs w:val="18"/>
              </w:rPr>
              <w:t xml:space="preserve"> The ability to conduct a rational analysis based on engineering-related background knowledge, evaluate the impact of professional engineering practices and complex engineering problem solutions on society, health, safety, law and culture, and understand the responsibilities that should be borne</w:t>
            </w: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6-1 </w:t>
            </w:r>
            <w:r>
              <w:rPr>
                <w:rFonts w:ascii="Times New Roman" w:hAnsi="Times New Roman" w:cs="Times New Roman"/>
                <w:sz w:val="18"/>
                <w:szCs w:val="18"/>
                <w:shd w:val="clear" w:color="auto" w:fill="FFFFFF"/>
              </w:rPr>
              <w:t>能够</w:t>
            </w:r>
            <w:r>
              <w:rPr>
                <w:rFonts w:ascii="Times New Roman" w:hAnsi="Times New Roman" w:cs="Times New Roman" w:hint="eastAsia"/>
                <w:sz w:val="18"/>
                <w:szCs w:val="18"/>
                <w:shd w:val="clear" w:color="auto" w:fill="FFFFFF"/>
              </w:rPr>
              <w:t>正确评估环境工程实践</w:t>
            </w:r>
            <w:r>
              <w:rPr>
                <w:rFonts w:ascii="Times New Roman" w:hAnsi="Times New Roman" w:cs="Times New Roman"/>
                <w:sz w:val="18"/>
                <w:szCs w:val="18"/>
                <w:shd w:val="clear" w:color="auto" w:fill="FFFFFF"/>
              </w:rPr>
              <w:t>和复杂工程问题解决方案对社会、健康、安全、文化的影响</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6-1 </w:t>
            </w:r>
            <w:r>
              <w:rPr>
                <w:rFonts w:ascii="Times New Roman" w:hAnsi="Times New Roman" w:cs="Times New Roman"/>
                <w:sz w:val="18"/>
                <w:szCs w:val="18"/>
              </w:rPr>
              <w:t xml:space="preserve">can correctly </w:t>
            </w:r>
            <w:r>
              <w:rPr>
                <w:rFonts w:ascii="Times New Roman" w:hAnsi="Times New Roman" w:cs="Times New Roman" w:hint="eastAsia"/>
                <w:sz w:val="18"/>
                <w:szCs w:val="18"/>
              </w:rPr>
              <w:t>evaluation</w:t>
            </w:r>
            <w:r>
              <w:rPr>
                <w:rFonts w:ascii="Times New Roman" w:hAnsi="Times New Roman" w:cs="Times New Roman"/>
                <w:sz w:val="18"/>
                <w:szCs w:val="18"/>
              </w:rPr>
              <w:t xml:space="preserve"> the impact of environmental engineering practices and complex engineering problem solutions on social, health, safety and culture</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6-2 </w:t>
            </w:r>
            <w:r>
              <w:rPr>
                <w:rFonts w:ascii="Times New Roman" w:hAnsi="Times New Roman" w:cs="Times New Roman"/>
                <w:sz w:val="18"/>
                <w:szCs w:val="18"/>
                <w:shd w:val="clear" w:color="auto" w:fill="FFFFFF"/>
              </w:rPr>
              <w:t>熟悉复杂环境工程问题的解决中应遵循的法律法规和职业道德规范，明确承担的责任和义务</w:t>
            </w:r>
          </w:p>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6-2 </w:t>
            </w:r>
            <w:r>
              <w:rPr>
                <w:rFonts w:ascii="Times New Roman" w:hAnsi="Times New Roman" w:cs="Times New Roman"/>
                <w:sz w:val="18"/>
                <w:szCs w:val="18"/>
              </w:rPr>
              <w:t>familiar with the complex environmental engineering problems should be resolved in accordance with the laws and regulations and professional ethics, clearly assume responsibility and obligations.</w:t>
            </w:r>
          </w:p>
        </w:tc>
      </w:tr>
      <w:tr w:rsidR="00BB4D6A" w:rsidTr="00E36DD1">
        <w:trPr>
          <w:trHeight w:val="1553"/>
        </w:trPr>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7</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7</w:t>
            </w:r>
          </w:p>
          <w:p w:rsidR="00BB4D6A" w:rsidRDefault="00C2637D">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环境和可持续发展：</w:t>
            </w:r>
            <w:r>
              <w:rPr>
                <w:rFonts w:ascii="Times New Roman" w:hAnsi="Times New Roman" w:cs="Times New Roman"/>
                <w:sz w:val="18"/>
                <w:szCs w:val="18"/>
                <w:shd w:val="clear" w:color="auto" w:fill="FFFFFF"/>
              </w:rPr>
              <w:t>能够理解和评价针对复杂环境工程问题的工程实践对环境、社会可持续发展的影响</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lastRenderedPageBreak/>
              <w:t xml:space="preserve">Environment and Sustainable Development: </w:t>
            </w:r>
            <w:r>
              <w:rPr>
                <w:rFonts w:ascii="Times New Roman" w:hAnsi="Times New Roman" w:cs="Times New Roman"/>
                <w:sz w:val="18"/>
                <w:szCs w:val="18"/>
              </w:rPr>
              <w:t>The ability to understand and evaluate the impact of engineering practices on complex environmental engineering issues on environmental and social sustainable development</w:t>
            </w: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lastRenderedPageBreak/>
              <w:t xml:space="preserve">7-1 </w:t>
            </w:r>
            <w:r>
              <w:rPr>
                <w:rFonts w:ascii="Times New Roman" w:hAnsi="Times New Roman" w:cs="Times New Roman"/>
                <w:sz w:val="18"/>
                <w:szCs w:val="18"/>
                <w:shd w:val="clear" w:color="auto" w:fill="FFFFFF"/>
              </w:rPr>
              <w:t>能够正确评价工程实践活动对环境的影响</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7-1 </w:t>
            </w:r>
            <w:r>
              <w:rPr>
                <w:rFonts w:ascii="Times New Roman" w:hAnsi="Times New Roman" w:cs="Times New Roman"/>
                <w:sz w:val="18"/>
                <w:szCs w:val="18"/>
              </w:rPr>
              <w:t>can correctly evaluate the engineering practice activities on the environment</w:t>
            </w:r>
          </w:p>
        </w:tc>
      </w:tr>
      <w:tr w:rsidR="00BB4D6A" w:rsidTr="00C2637D">
        <w:trPr>
          <w:trHeight w:val="1788"/>
        </w:trPr>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7-2 </w:t>
            </w:r>
            <w:r>
              <w:rPr>
                <w:rFonts w:ascii="Times New Roman" w:hAnsi="Times New Roman" w:cs="Times New Roman"/>
                <w:sz w:val="18"/>
                <w:szCs w:val="18"/>
                <w:shd w:val="clear" w:color="auto" w:fill="FFFFFF"/>
              </w:rPr>
              <w:t>能够在复杂工程问题解决方案中体现对节能和环境友好的要求，</w:t>
            </w:r>
            <w:r>
              <w:rPr>
                <w:rFonts w:ascii="Times New Roman" w:hAnsi="Times New Roman" w:cs="Times New Roman" w:hint="eastAsia"/>
                <w:sz w:val="18"/>
                <w:szCs w:val="18"/>
                <w:shd w:val="clear" w:color="auto" w:fill="FFFFFF"/>
              </w:rPr>
              <w:t>树立</w:t>
            </w:r>
            <w:r>
              <w:rPr>
                <w:rFonts w:ascii="Times New Roman" w:hAnsi="Times New Roman" w:cs="Times New Roman"/>
                <w:sz w:val="18"/>
                <w:szCs w:val="18"/>
                <w:shd w:val="clear" w:color="auto" w:fill="FFFFFF"/>
              </w:rPr>
              <w:t>可持续发展的</w:t>
            </w:r>
            <w:r>
              <w:rPr>
                <w:rFonts w:ascii="Times New Roman" w:hAnsi="Times New Roman" w:cs="Times New Roman" w:hint="eastAsia"/>
                <w:sz w:val="18"/>
                <w:szCs w:val="18"/>
                <w:shd w:val="clear" w:color="auto" w:fill="FFFFFF"/>
              </w:rPr>
              <w:t>理念</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rPr>
              <w:t xml:space="preserve">7-2 </w:t>
            </w:r>
            <w:r>
              <w:rPr>
                <w:rFonts w:ascii="Times New Roman" w:hAnsi="Times New Roman" w:cs="Times New Roman"/>
                <w:sz w:val="18"/>
                <w:szCs w:val="18"/>
              </w:rPr>
              <w:t xml:space="preserve">to reflect the energy-saving and environment-friendly requirements in the complex engineering problem solution, </w:t>
            </w:r>
            <w:r>
              <w:rPr>
                <w:rFonts w:ascii="Times New Roman" w:hAnsi="Times New Roman" w:cs="Times New Roman" w:hint="eastAsia"/>
                <w:sz w:val="18"/>
                <w:szCs w:val="18"/>
              </w:rPr>
              <w:t xml:space="preserve">set up the concept of </w:t>
            </w:r>
            <w:r>
              <w:rPr>
                <w:rFonts w:ascii="Times New Roman" w:hAnsi="Times New Roman" w:cs="Times New Roman"/>
                <w:sz w:val="18"/>
                <w:szCs w:val="18"/>
              </w:rPr>
              <w:t>sustainable development.</w:t>
            </w:r>
          </w:p>
        </w:tc>
      </w:tr>
      <w:tr w:rsidR="00BB4D6A" w:rsidTr="00C2637D">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lastRenderedPageBreak/>
              <w:t>毕业要求</w:t>
            </w:r>
            <w:r>
              <w:rPr>
                <w:rFonts w:ascii="Times New Roman" w:hAnsi="Times New Roman" w:cs="Times New Roman"/>
                <w:b/>
                <w:sz w:val="18"/>
                <w:szCs w:val="18"/>
              </w:rPr>
              <w:t>8</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8</w:t>
            </w:r>
          </w:p>
          <w:p w:rsidR="00BB4D6A" w:rsidRDefault="00C2637D">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职业规范：</w:t>
            </w:r>
            <w:r>
              <w:rPr>
                <w:rFonts w:ascii="Times New Roman" w:hAnsi="Times New Roman" w:cs="Times New Roman"/>
                <w:sz w:val="18"/>
                <w:szCs w:val="18"/>
                <w:shd w:val="clear" w:color="auto" w:fill="FFFFFF"/>
              </w:rPr>
              <w:t>具有人文社会科学素养、社会责任感，能够在工程实践中理解并遵守工程职业道德和规范，履行责任</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Professional norms:</w:t>
            </w:r>
            <w:r>
              <w:rPr>
                <w:rFonts w:ascii="Times New Roman" w:hAnsi="Times New Roman" w:cs="Times New Roman"/>
                <w:sz w:val="18"/>
                <w:szCs w:val="18"/>
              </w:rPr>
              <w:t xml:space="preserve"> Have humanities and social science literacy, social responsibility,  understand and comply with engineering ethics and norms in engineering practice, to fulfill responsibilities</w:t>
            </w: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8-1 </w:t>
            </w:r>
            <w:r>
              <w:rPr>
                <w:rFonts w:ascii="Times New Roman" w:hAnsi="Times New Roman" w:cs="Times New Roman"/>
                <w:sz w:val="18"/>
                <w:szCs w:val="18"/>
                <w:shd w:val="clear" w:color="auto" w:fill="FFFFFF"/>
              </w:rPr>
              <w:t>具有正确的人生观、价值观和世界观，</w:t>
            </w:r>
            <w:r>
              <w:rPr>
                <w:rFonts w:ascii="Times New Roman" w:hAnsi="Times New Roman" w:cs="Times New Roman" w:hint="eastAsia"/>
                <w:sz w:val="18"/>
                <w:szCs w:val="18"/>
                <w:shd w:val="clear" w:color="auto" w:fill="FFFFFF"/>
              </w:rPr>
              <w:t>具备履行职责的身心条件</w:t>
            </w:r>
            <w:r>
              <w:rPr>
                <w:rFonts w:ascii="Times New Roman" w:hAnsi="Times New Roman" w:cs="Times New Roman"/>
                <w:sz w:val="18"/>
                <w:szCs w:val="18"/>
                <w:shd w:val="clear" w:color="auto" w:fill="FFFFFF"/>
              </w:rPr>
              <w:t>，维护国家利益，具有推动民族复兴和社会进步的责任感</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8-1 </w:t>
            </w:r>
            <w:r>
              <w:rPr>
                <w:rFonts w:ascii="Times New Roman" w:hAnsi="Times New Roman" w:cs="Times New Roman"/>
                <w:sz w:val="18"/>
                <w:szCs w:val="18"/>
              </w:rPr>
              <w:t>have the correct outlook on life, values and world outlook, understand the national conditions, safeguard national interests, with the promotion of national rejuvenation and social progress of the sense of responsibility</w:t>
            </w:r>
          </w:p>
        </w:tc>
      </w:tr>
      <w:tr w:rsidR="00BB4D6A" w:rsidTr="00C2637D">
        <w:trPr>
          <w:trHeight w:val="2163"/>
        </w:trPr>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8-2 </w:t>
            </w:r>
            <w:r>
              <w:rPr>
                <w:rFonts w:ascii="Times New Roman" w:hAnsi="Times New Roman" w:cs="Times New Roman"/>
                <w:sz w:val="18"/>
                <w:szCs w:val="18"/>
                <w:shd w:val="clear" w:color="auto" w:fill="FFFFFF"/>
              </w:rPr>
              <w:t>具有人文社会科学素养，理解环境工程伦理的核心理念，在工程实践中自觉遵守职业道德和规范，具有法律意识</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rPr>
              <w:t xml:space="preserve">8-2 </w:t>
            </w:r>
            <w:r>
              <w:rPr>
                <w:rFonts w:ascii="Times New Roman" w:hAnsi="Times New Roman" w:cs="Times New Roman"/>
                <w:sz w:val="18"/>
                <w:szCs w:val="18"/>
              </w:rPr>
              <w:t>have the humanities and social science literacy, understand the core concept of environmental engineering ethics, consciously abide by professional ethics and norms in engineering practice, with legal awareness.</w:t>
            </w:r>
          </w:p>
        </w:tc>
      </w:tr>
      <w:tr w:rsidR="00BB4D6A" w:rsidTr="00E36DD1">
        <w:trPr>
          <w:trHeight w:val="1978"/>
        </w:trPr>
        <w:tc>
          <w:tcPr>
            <w:tcW w:w="6062" w:type="dxa"/>
            <w:vMerge w:val="restart"/>
            <w:vAlign w:val="center"/>
          </w:tcPr>
          <w:p w:rsidR="00BB4D6A" w:rsidRDefault="00C2637D">
            <w:pPr>
              <w:spacing w:line="276" w:lineRule="auto"/>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9</w:t>
            </w:r>
          </w:p>
          <w:p w:rsidR="00BB4D6A" w:rsidRDefault="00C2637D">
            <w:pPr>
              <w:spacing w:line="276" w:lineRule="auto"/>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9</w:t>
            </w:r>
          </w:p>
          <w:p w:rsidR="00BB4D6A" w:rsidRDefault="00C2637D">
            <w:pPr>
              <w:spacing w:line="276" w:lineRule="auto"/>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个人和团队：</w:t>
            </w:r>
            <w:r>
              <w:rPr>
                <w:rFonts w:ascii="Times New Roman" w:hAnsi="Times New Roman" w:cs="Times New Roman"/>
                <w:sz w:val="18"/>
                <w:szCs w:val="18"/>
                <w:shd w:val="clear" w:color="auto" w:fill="FFFFFF"/>
              </w:rPr>
              <w:t>能够在多学科背景下的团队中承担个体、团队成员以及负责人的角色</w:t>
            </w:r>
          </w:p>
          <w:p w:rsidR="00BB4D6A" w:rsidRDefault="00C2637D">
            <w:pPr>
              <w:spacing w:line="276" w:lineRule="auto"/>
              <w:outlineLvl w:val="0"/>
              <w:rPr>
                <w:rFonts w:ascii="Times New Roman" w:hAnsi="Times New Roman" w:cs="Times New Roman"/>
                <w:b/>
                <w:sz w:val="18"/>
                <w:szCs w:val="18"/>
              </w:rPr>
            </w:pPr>
            <w:r>
              <w:rPr>
                <w:rFonts w:ascii="Times New Roman" w:hAnsi="Times New Roman" w:cs="Times New Roman"/>
                <w:b/>
                <w:bCs/>
                <w:sz w:val="18"/>
                <w:szCs w:val="18"/>
              </w:rPr>
              <w:t xml:space="preserve">Individuals and Teams: </w:t>
            </w:r>
            <w:r>
              <w:rPr>
                <w:rFonts w:ascii="Times New Roman" w:hAnsi="Times New Roman" w:cs="Times New Roman"/>
                <w:sz w:val="18"/>
                <w:szCs w:val="18"/>
              </w:rPr>
              <w:t xml:space="preserve">The ability to take on individual, team members, and </w:t>
            </w:r>
            <w:r>
              <w:rPr>
                <w:rFonts w:ascii="Times New Roman" w:hAnsi="Times New Roman" w:cs="Times New Roman"/>
                <w:sz w:val="18"/>
                <w:szCs w:val="18"/>
              </w:rPr>
              <w:lastRenderedPageBreak/>
              <w:t>responsible roles in a multidisciplinary team</w:t>
            </w:r>
          </w:p>
        </w:tc>
        <w:tc>
          <w:tcPr>
            <w:tcW w:w="7938" w:type="dxa"/>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lastRenderedPageBreak/>
              <w:t xml:space="preserve">9-1 </w:t>
            </w:r>
            <w:r>
              <w:rPr>
                <w:rFonts w:ascii="Times New Roman" w:hAnsi="Times New Roman" w:cs="Times New Roman"/>
                <w:sz w:val="18"/>
                <w:szCs w:val="18"/>
                <w:shd w:val="clear" w:color="auto" w:fill="FFFFFF"/>
              </w:rPr>
              <w:t>能够独立完成团队分配的工作，具有团队协作意识，具有一定的组织管理能力和较强的自我控制能力、人际交往能力</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9-1</w:t>
            </w:r>
            <w:r>
              <w:rPr>
                <w:rFonts w:ascii="Times New Roman" w:hAnsi="Times New Roman" w:cs="Times New Roman"/>
                <w:sz w:val="18"/>
                <w:szCs w:val="18"/>
              </w:rPr>
              <w:t xml:space="preserve"> be able to independently complete the work of team distribution, have a sense of teamwork, with a certain degree of organizational management and strong self-control, interpersonal skills</w:t>
            </w:r>
          </w:p>
        </w:tc>
      </w:tr>
      <w:tr w:rsidR="00BB4D6A" w:rsidTr="00C2637D">
        <w:trPr>
          <w:trHeight w:val="2163"/>
        </w:trPr>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9-2</w:t>
            </w:r>
            <w:r>
              <w:rPr>
                <w:rFonts w:ascii="Times New Roman" w:hAnsi="Times New Roman" w:cs="Times New Roman"/>
                <w:sz w:val="18"/>
                <w:szCs w:val="18"/>
                <w:shd w:val="clear" w:color="auto" w:fill="FFFFFF"/>
              </w:rPr>
              <w:t>具有跨领域的综合能力，了解与本专业相关学科等领域的技术衔接，具备整合工程应用中所涉及相关学科的综合能力</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rPr>
              <w:t>9-2</w:t>
            </w:r>
            <w:r>
              <w:rPr>
                <w:rFonts w:ascii="Times New Roman" w:hAnsi="Times New Roman" w:cs="Times New Roman"/>
                <w:sz w:val="18"/>
                <w:szCs w:val="18"/>
              </w:rPr>
              <w:t xml:space="preserve"> the comprehensive ability of cross-field, understand related disciplines and other areas of technical convergence, with the integration of engineering applications involved in the relevant disciplines of comprehensive ability.</w:t>
            </w:r>
          </w:p>
        </w:tc>
      </w:tr>
      <w:tr w:rsidR="00BB4D6A" w:rsidTr="00E36DD1">
        <w:trPr>
          <w:trHeight w:val="1782"/>
        </w:trPr>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lastRenderedPageBreak/>
              <w:t>毕业要求</w:t>
            </w:r>
            <w:r>
              <w:rPr>
                <w:rFonts w:ascii="Times New Roman" w:hAnsi="Times New Roman" w:cs="Times New Roman"/>
                <w:b/>
                <w:sz w:val="18"/>
                <w:szCs w:val="18"/>
              </w:rPr>
              <w:t>10</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10</w:t>
            </w:r>
          </w:p>
          <w:p w:rsidR="00BB4D6A" w:rsidRDefault="00C2637D">
            <w:pPr>
              <w:spacing w:line="276" w:lineRule="auto"/>
              <w:jc w:val="left"/>
              <w:outlineLvl w:val="0"/>
              <w:rPr>
                <w:rFonts w:ascii="Times New Roman" w:hAnsi="Times New Roman" w:cs="Times New Roman"/>
                <w:sz w:val="18"/>
                <w:szCs w:val="18"/>
                <w:shd w:val="clear" w:color="auto" w:fill="FFFFFF"/>
              </w:rPr>
            </w:pPr>
            <w:r>
              <w:rPr>
                <w:rFonts w:ascii="Times New Roman" w:hAnsi="Times New Roman" w:cs="Times New Roman"/>
                <w:b/>
                <w:bCs/>
                <w:sz w:val="18"/>
                <w:szCs w:val="18"/>
                <w:shd w:val="clear" w:color="auto" w:fill="FFFFFF"/>
              </w:rPr>
              <w:t>沟通：</w:t>
            </w:r>
            <w:r>
              <w:rPr>
                <w:rFonts w:ascii="Times New Roman" w:hAnsi="Times New Roman" w:cs="Times New Roman"/>
                <w:sz w:val="18"/>
                <w:szCs w:val="18"/>
                <w:shd w:val="clear" w:color="auto" w:fill="FFFFFF"/>
              </w:rPr>
              <w:t>能够就复杂工程问题与业界同行及社会公众进行有效沟通和交流，包括撰写报告和设计文稿、陈述发言、清晰表达或回应指令。并具备一定的国际视野，能够在跨文化背景下进行沟通和交流</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Communication:</w:t>
            </w:r>
            <w:r>
              <w:rPr>
                <w:rFonts w:ascii="Times New Roman" w:hAnsi="Times New Roman" w:cs="Times New Roman"/>
                <w:sz w:val="18"/>
                <w:szCs w:val="18"/>
              </w:rPr>
              <w:t xml:space="preserve"> The ability to communicate and discuss effectively with industry peers and the public on complex engineering issues, including writing reports and design submissions, making statements, expressing clearly or responding to directives. And have a certain international perspective, to communicate and discuss in cross-cultural background</w:t>
            </w: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10-1 </w:t>
            </w:r>
            <w:r>
              <w:rPr>
                <w:rFonts w:ascii="Times New Roman" w:hAnsi="Times New Roman" w:cs="Times New Roman"/>
                <w:sz w:val="18"/>
                <w:szCs w:val="18"/>
                <w:shd w:val="clear" w:color="auto" w:fill="FFFFFF"/>
              </w:rPr>
              <w:t>能够通过口头、书面、图表、工程图纸等方式表达思想，与业界同行及社会公众进行有效沟通和交流</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10-1</w:t>
            </w:r>
            <w:r>
              <w:rPr>
                <w:rFonts w:ascii="Times New Roman" w:hAnsi="Times New Roman" w:cs="Times New Roman"/>
                <w:sz w:val="18"/>
                <w:szCs w:val="18"/>
              </w:rPr>
              <w:t xml:space="preserve"> to express ideas through oral, written, charts, engineering drawings, etc., and communicate and discuss effectively with industry peers and the public</w:t>
            </w:r>
          </w:p>
        </w:tc>
      </w:tr>
      <w:tr w:rsidR="00BB4D6A" w:rsidTr="00C2637D">
        <w:trPr>
          <w:trHeight w:val="2002"/>
        </w:trPr>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vAlign w:val="center"/>
          </w:tcPr>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10-2 </w:t>
            </w:r>
            <w:r>
              <w:rPr>
                <w:rFonts w:ascii="Times New Roman" w:hAnsi="Times New Roman" w:cs="Times New Roman"/>
                <w:sz w:val="18"/>
                <w:szCs w:val="18"/>
                <w:shd w:val="clear" w:color="auto" w:fill="FFFFFF"/>
              </w:rPr>
              <w:t>能够采用一门外国语言，在跨文化背景下进行沟通交流</w:t>
            </w:r>
          </w:p>
          <w:p w:rsidR="00BB4D6A" w:rsidRDefault="00C2637D">
            <w:pPr>
              <w:spacing w:line="276" w:lineRule="auto"/>
              <w:rPr>
                <w:rFonts w:ascii="Times New Roman" w:hAnsi="Times New Roman" w:cs="Times New Roman"/>
                <w:sz w:val="18"/>
                <w:szCs w:val="18"/>
                <w:shd w:val="clear" w:color="auto" w:fill="FFFFFF"/>
              </w:rPr>
            </w:pPr>
            <w:r>
              <w:rPr>
                <w:rFonts w:ascii="Times New Roman" w:hAnsi="Times New Roman" w:cs="Times New Roman" w:hint="eastAsia"/>
                <w:sz w:val="18"/>
                <w:szCs w:val="18"/>
                <w:shd w:val="clear" w:color="auto" w:fill="FFFFFF"/>
              </w:rPr>
              <w:t xml:space="preserve">10-2 </w:t>
            </w:r>
            <w:r>
              <w:rPr>
                <w:rFonts w:ascii="Times New Roman" w:hAnsi="Times New Roman" w:cs="Times New Roman"/>
                <w:sz w:val="18"/>
                <w:szCs w:val="18"/>
              </w:rPr>
              <w:t>be able to use a foreign language to communicate in the context of cross-cultural</w:t>
            </w:r>
          </w:p>
        </w:tc>
      </w:tr>
      <w:tr w:rsidR="00BB4D6A" w:rsidTr="00C2637D">
        <w:trPr>
          <w:trHeight w:val="1469"/>
        </w:trPr>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毕业要求</w:t>
            </w:r>
            <w:r>
              <w:rPr>
                <w:rFonts w:ascii="Times New Roman" w:hAnsi="Times New Roman" w:cs="Times New Roman"/>
                <w:b/>
                <w:sz w:val="18"/>
                <w:szCs w:val="18"/>
              </w:rPr>
              <w:t>11</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11</w:t>
            </w:r>
          </w:p>
          <w:p w:rsidR="00BB4D6A" w:rsidRDefault="00C2637D">
            <w:pPr>
              <w:spacing w:line="276" w:lineRule="auto"/>
              <w:rPr>
                <w:rFonts w:ascii="Times New Roman" w:hAnsi="Times New Roman" w:cs="Times New Roman"/>
                <w:b/>
                <w:sz w:val="18"/>
                <w:szCs w:val="18"/>
              </w:rPr>
            </w:pPr>
            <w:r>
              <w:rPr>
                <w:rFonts w:ascii="Times New Roman" w:hAnsi="Times New Roman" w:cs="Times New Roman"/>
                <w:b/>
                <w:bCs/>
                <w:sz w:val="18"/>
                <w:szCs w:val="18"/>
              </w:rPr>
              <w:t>项目管理：</w:t>
            </w:r>
            <w:r>
              <w:rPr>
                <w:rFonts w:ascii="Times New Roman" w:hAnsi="Times New Roman" w:cs="Times New Roman"/>
                <w:sz w:val="18"/>
                <w:szCs w:val="18"/>
              </w:rPr>
              <w:t>理解并掌握工程管理原理与经济决策方法，并能在多学科环境中应用</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Project management:</w:t>
            </w:r>
            <w:r>
              <w:rPr>
                <w:rFonts w:ascii="Times New Roman" w:hAnsi="Times New Roman" w:cs="Times New Roman"/>
                <w:sz w:val="18"/>
                <w:szCs w:val="18"/>
              </w:rPr>
              <w:t xml:space="preserve"> To understand and master the principles of project management and economic decision-making methods, and can be applied in a </w:t>
            </w:r>
            <w:r>
              <w:rPr>
                <w:rFonts w:ascii="Times New Roman" w:hAnsi="Times New Roman" w:cs="Times New Roman"/>
                <w:sz w:val="18"/>
                <w:szCs w:val="18"/>
              </w:rPr>
              <w:lastRenderedPageBreak/>
              <w:t>multi-disciplinary environment</w:t>
            </w:r>
          </w:p>
        </w:tc>
        <w:tc>
          <w:tcPr>
            <w:tcW w:w="7938" w:type="dxa"/>
            <w:vAlign w:val="center"/>
          </w:tcPr>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lastRenderedPageBreak/>
              <w:t xml:space="preserve">11-1 </w:t>
            </w:r>
            <w:r>
              <w:rPr>
                <w:rFonts w:ascii="Times New Roman" w:hAnsi="Times New Roman" w:cs="Times New Roman"/>
                <w:sz w:val="18"/>
                <w:szCs w:val="18"/>
              </w:rPr>
              <w:t>能够对环境工程项目的工艺路线、工艺方案进行技术经济分析</w:t>
            </w:r>
            <w:r>
              <w:rPr>
                <w:rFonts w:ascii="Times New Roman" w:hAnsi="Times New Roman" w:cs="Times New Roman" w:hint="eastAsia"/>
                <w:sz w:val="18"/>
                <w:szCs w:val="18"/>
              </w:rPr>
              <w:t>、</w:t>
            </w:r>
            <w:r>
              <w:rPr>
                <w:rFonts w:ascii="Times New Roman" w:hAnsi="Times New Roman" w:cs="Times New Roman"/>
                <w:sz w:val="18"/>
                <w:szCs w:val="18"/>
              </w:rPr>
              <w:t>比较</w:t>
            </w:r>
            <w:r>
              <w:rPr>
                <w:rFonts w:ascii="Times New Roman" w:hAnsi="Times New Roman" w:cs="Times New Roman" w:hint="eastAsia"/>
                <w:sz w:val="18"/>
                <w:szCs w:val="18"/>
              </w:rPr>
              <w:t>和决策</w:t>
            </w:r>
          </w:p>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11-1 </w:t>
            </w:r>
            <w:r>
              <w:rPr>
                <w:rFonts w:ascii="Times New Roman" w:hAnsi="Times New Roman" w:cs="Times New Roman"/>
                <w:sz w:val="18"/>
                <w:szCs w:val="18"/>
              </w:rPr>
              <w:t>do technical and economic analysis and have comparison of the technological route and process plan of environmental engineering project</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vAlign w:val="center"/>
          </w:tcPr>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11-2 </w:t>
            </w:r>
            <w:r>
              <w:rPr>
                <w:rFonts w:ascii="Times New Roman" w:hAnsi="Times New Roman" w:cs="Times New Roman"/>
                <w:sz w:val="18"/>
                <w:szCs w:val="18"/>
              </w:rPr>
              <w:t>掌握</w:t>
            </w:r>
            <w:r>
              <w:rPr>
                <w:rFonts w:ascii="Times New Roman" w:hAnsi="Times New Roman" w:cs="Times New Roman" w:hint="eastAsia"/>
                <w:sz w:val="18"/>
                <w:szCs w:val="18"/>
              </w:rPr>
              <w:t>工程管理原理和</w:t>
            </w:r>
            <w:r>
              <w:rPr>
                <w:rFonts w:ascii="Times New Roman" w:hAnsi="Times New Roman" w:cs="Times New Roman"/>
                <w:sz w:val="18"/>
                <w:szCs w:val="18"/>
              </w:rPr>
              <w:t>工程项目运营的相关管理知识</w:t>
            </w:r>
          </w:p>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11-2 </w:t>
            </w:r>
            <w:r>
              <w:rPr>
                <w:rFonts w:ascii="Times New Roman" w:hAnsi="Times New Roman" w:cs="Times New Roman"/>
                <w:sz w:val="18"/>
                <w:szCs w:val="18"/>
              </w:rPr>
              <w:t>master the principles of project management</w:t>
            </w:r>
            <w:r>
              <w:rPr>
                <w:rFonts w:ascii="Times New Roman" w:hAnsi="Times New Roman" w:cs="Times New Roman" w:hint="eastAsia"/>
                <w:sz w:val="18"/>
                <w:szCs w:val="18"/>
              </w:rPr>
              <w:t xml:space="preserve">, </w:t>
            </w:r>
            <w:r>
              <w:rPr>
                <w:rFonts w:ascii="Times New Roman" w:hAnsi="Times New Roman" w:cs="Times New Roman"/>
                <w:sz w:val="18"/>
                <w:szCs w:val="18"/>
              </w:rPr>
              <w:t xml:space="preserve">master the related management knowledge of </w:t>
            </w:r>
            <w:r>
              <w:rPr>
                <w:rFonts w:ascii="Times New Roman" w:hAnsi="Times New Roman" w:cs="Times New Roman"/>
                <w:sz w:val="18"/>
                <w:szCs w:val="18"/>
              </w:rPr>
              <w:lastRenderedPageBreak/>
              <w:t>engineering project operation.</w:t>
            </w:r>
          </w:p>
        </w:tc>
      </w:tr>
      <w:tr w:rsidR="00BB4D6A" w:rsidTr="00C2637D">
        <w:tc>
          <w:tcPr>
            <w:tcW w:w="6062" w:type="dxa"/>
            <w:vMerge w:val="restart"/>
            <w:vAlign w:val="center"/>
          </w:tcPr>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lastRenderedPageBreak/>
              <w:t>毕业要求</w:t>
            </w:r>
            <w:r>
              <w:rPr>
                <w:rFonts w:ascii="Times New Roman" w:hAnsi="Times New Roman" w:cs="Times New Roman"/>
                <w:b/>
                <w:sz w:val="18"/>
                <w:szCs w:val="18"/>
              </w:rPr>
              <w:t>12</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sz w:val="18"/>
                <w:szCs w:val="18"/>
              </w:rPr>
              <w:t>Graduation Requirement</w:t>
            </w:r>
            <w:r>
              <w:rPr>
                <w:rFonts w:ascii="Times New Roman" w:hAnsi="Times New Roman" w:cs="Times New Roman" w:hint="eastAsia"/>
                <w:b/>
                <w:sz w:val="18"/>
                <w:szCs w:val="18"/>
              </w:rPr>
              <w:t xml:space="preserve"> </w:t>
            </w:r>
            <w:r>
              <w:rPr>
                <w:rFonts w:ascii="Times New Roman" w:hAnsi="Times New Roman" w:cs="Times New Roman"/>
                <w:b/>
                <w:sz w:val="18"/>
                <w:szCs w:val="18"/>
              </w:rPr>
              <w:t>12</w:t>
            </w:r>
          </w:p>
          <w:p w:rsidR="00BB4D6A" w:rsidRDefault="00C2637D">
            <w:pPr>
              <w:spacing w:line="276" w:lineRule="auto"/>
              <w:jc w:val="left"/>
              <w:outlineLvl w:val="0"/>
              <w:rPr>
                <w:rFonts w:ascii="Times New Roman" w:hAnsi="Times New Roman" w:cs="Times New Roman"/>
                <w:sz w:val="18"/>
                <w:szCs w:val="18"/>
              </w:rPr>
            </w:pPr>
            <w:r>
              <w:rPr>
                <w:rFonts w:ascii="Times New Roman" w:hAnsi="Times New Roman" w:cs="Times New Roman"/>
                <w:b/>
                <w:bCs/>
                <w:sz w:val="18"/>
                <w:szCs w:val="18"/>
              </w:rPr>
              <w:t>终身学习：</w:t>
            </w:r>
            <w:r>
              <w:rPr>
                <w:rFonts w:ascii="Times New Roman" w:hAnsi="Times New Roman" w:cs="Times New Roman"/>
                <w:sz w:val="18"/>
                <w:szCs w:val="18"/>
              </w:rPr>
              <w:t>具有自主学习和终身学习的意识，有不断学习和适应发展的能力</w:t>
            </w:r>
          </w:p>
          <w:p w:rsidR="00BB4D6A" w:rsidRDefault="00C2637D">
            <w:pPr>
              <w:spacing w:line="276" w:lineRule="auto"/>
              <w:jc w:val="left"/>
              <w:outlineLvl w:val="0"/>
              <w:rPr>
                <w:rFonts w:ascii="Times New Roman" w:hAnsi="Times New Roman" w:cs="Times New Roman"/>
                <w:b/>
                <w:sz w:val="18"/>
                <w:szCs w:val="18"/>
              </w:rPr>
            </w:pPr>
            <w:r>
              <w:rPr>
                <w:rFonts w:ascii="Times New Roman" w:hAnsi="Times New Roman" w:cs="Times New Roman"/>
                <w:b/>
                <w:bCs/>
                <w:sz w:val="18"/>
                <w:szCs w:val="18"/>
              </w:rPr>
              <w:t xml:space="preserve">Lifelong learning: </w:t>
            </w:r>
            <w:r>
              <w:rPr>
                <w:rFonts w:ascii="Times New Roman" w:hAnsi="Times New Roman" w:cs="Times New Roman"/>
                <w:sz w:val="18"/>
                <w:szCs w:val="18"/>
              </w:rPr>
              <w:t>with independent learning and lifelong learning awareness, have the ability to continue to learn and adapt to development</w:t>
            </w:r>
          </w:p>
        </w:tc>
        <w:tc>
          <w:tcPr>
            <w:tcW w:w="7938" w:type="dxa"/>
          </w:tcPr>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12-1 </w:t>
            </w:r>
            <w:r>
              <w:rPr>
                <w:rFonts w:ascii="Times New Roman" w:hAnsi="Times New Roman" w:cs="Times New Roman"/>
                <w:sz w:val="18"/>
                <w:szCs w:val="18"/>
              </w:rPr>
              <w:t>具有自主学习和终身学习意识，具备终身学习的知识基础，掌握自主学习的方法，了解拓展知识和能力的途径</w:t>
            </w:r>
          </w:p>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12-1 </w:t>
            </w:r>
            <w:r>
              <w:rPr>
                <w:rFonts w:ascii="Times New Roman" w:hAnsi="Times New Roman" w:cs="Times New Roman"/>
                <w:sz w:val="18"/>
                <w:szCs w:val="18"/>
              </w:rPr>
              <w:t xml:space="preserve"> with independent learning and lifelong learning awareness, with a lifelong learning knowledge base, master the way of self-learning, understanding of ways to expand knowledge and ability</w:t>
            </w:r>
          </w:p>
        </w:tc>
      </w:tr>
      <w:tr w:rsidR="00BB4D6A" w:rsidTr="00C2637D">
        <w:tc>
          <w:tcPr>
            <w:tcW w:w="6062" w:type="dxa"/>
            <w:vMerge/>
            <w:vAlign w:val="center"/>
          </w:tcPr>
          <w:p w:rsidR="00BB4D6A" w:rsidRDefault="00BB4D6A">
            <w:pPr>
              <w:spacing w:line="276" w:lineRule="auto"/>
              <w:jc w:val="left"/>
              <w:outlineLvl w:val="0"/>
              <w:rPr>
                <w:rFonts w:ascii="Times New Roman" w:hAnsi="Times New Roman" w:cs="Times New Roman"/>
                <w:b/>
                <w:sz w:val="18"/>
                <w:szCs w:val="18"/>
              </w:rPr>
            </w:pPr>
          </w:p>
        </w:tc>
        <w:tc>
          <w:tcPr>
            <w:tcW w:w="7938" w:type="dxa"/>
          </w:tcPr>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12-2 </w:t>
            </w:r>
            <w:r>
              <w:rPr>
                <w:rFonts w:ascii="Times New Roman" w:hAnsi="Times New Roman" w:cs="Times New Roman"/>
                <w:sz w:val="18"/>
                <w:szCs w:val="18"/>
              </w:rPr>
              <w:t>能针对个人或职业发展需求，采用合适的方法，自主学习，适应环境工程领域的发展</w:t>
            </w:r>
          </w:p>
          <w:p w:rsidR="00BB4D6A" w:rsidRDefault="00C2637D">
            <w:pPr>
              <w:spacing w:line="276" w:lineRule="auto"/>
              <w:rPr>
                <w:rFonts w:ascii="Times New Roman" w:hAnsi="Times New Roman" w:cs="Times New Roman"/>
                <w:sz w:val="18"/>
                <w:szCs w:val="18"/>
              </w:rPr>
            </w:pPr>
            <w:r>
              <w:rPr>
                <w:rFonts w:ascii="Times New Roman" w:hAnsi="Times New Roman" w:cs="Times New Roman" w:hint="eastAsia"/>
                <w:sz w:val="18"/>
                <w:szCs w:val="18"/>
              </w:rPr>
              <w:t xml:space="preserve">12-2 </w:t>
            </w:r>
            <w:r>
              <w:rPr>
                <w:rFonts w:ascii="Times New Roman" w:hAnsi="Times New Roman" w:cs="Times New Roman"/>
                <w:sz w:val="18"/>
                <w:szCs w:val="18"/>
              </w:rPr>
              <w:t>for personal or career development needs, to use appropriate methods to go on self-learning and adapt to the development of environmental engineering field.</w:t>
            </w:r>
          </w:p>
        </w:tc>
      </w:tr>
    </w:tbl>
    <w:p w:rsidR="00BB4D6A" w:rsidRDefault="00BB4D6A">
      <w:pPr>
        <w:rPr>
          <w:rFonts w:ascii="Times New Roman" w:hAnsi="Times New Roman" w:cs="Times New Roman"/>
          <w:b/>
          <w:sz w:val="22"/>
        </w:rPr>
      </w:pPr>
    </w:p>
    <w:p w:rsidR="00BB4D6A" w:rsidRDefault="00C2637D">
      <w:pPr>
        <w:rPr>
          <w:rFonts w:ascii="Times New Roman" w:hAnsi="Times New Roman" w:cs="Times New Roman"/>
          <w:b/>
          <w:sz w:val="22"/>
        </w:rPr>
      </w:pPr>
      <w:r>
        <w:rPr>
          <w:rFonts w:ascii="Times New Roman" w:hAnsi="Times New Roman" w:cs="Times New Roman" w:hint="eastAsia"/>
          <w:b/>
          <w:sz w:val="22"/>
        </w:rPr>
        <w:t>四、学位课程</w:t>
      </w:r>
    </w:p>
    <w:p w:rsidR="00BB4D6A" w:rsidRDefault="00C2637D">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BB4D6A" w:rsidRDefault="00C2637D">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sz w:val="22"/>
        </w:rPr>
        <w:t>体育（</w:t>
      </w:r>
      <w:r>
        <w:rPr>
          <w:rFonts w:ascii="Times New Roman" w:hAnsi="Times New Roman" w:cs="Times New Roman"/>
          <w:sz w:val="22"/>
        </w:rPr>
        <w:t>1</w:t>
      </w:r>
      <w:r>
        <w:rPr>
          <w:rFonts w:ascii="Times New Roman" w:hAnsi="Times New Roman" w:cs="Times New Roman"/>
          <w:sz w:val="22"/>
        </w:rPr>
        <w:t>）、体育（</w:t>
      </w:r>
      <w:r>
        <w:rPr>
          <w:rFonts w:ascii="Times New Roman" w:hAnsi="Times New Roman" w:cs="Times New Roman"/>
          <w:sz w:val="22"/>
        </w:rPr>
        <w:t>2</w:t>
      </w:r>
      <w:r>
        <w:rPr>
          <w:rFonts w:ascii="Times New Roman" w:hAnsi="Times New Roman" w:cs="Times New Roman"/>
          <w:sz w:val="22"/>
        </w:rPr>
        <w:t>）、大学物理（</w:t>
      </w:r>
      <w:r>
        <w:rPr>
          <w:rFonts w:ascii="Times New Roman" w:hAnsi="Times New Roman" w:cs="Times New Roman"/>
          <w:sz w:val="22"/>
        </w:rPr>
        <w:t>B-1</w:t>
      </w:r>
      <w:r>
        <w:rPr>
          <w:rFonts w:ascii="Times New Roman" w:hAnsi="Times New Roman" w:cs="Times New Roman"/>
          <w:sz w:val="22"/>
        </w:rPr>
        <w:t>）、大学物理实验（</w:t>
      </w:r>
      <w:r>
        <w:rPr>
          <w:rFonts w:ascii="Times New Roman" w:hAnsi="Times New Roman" w:cs="Times New Roman"/>
          <w:sz w:val="22"/>
        </w:rPr>
        <w:t>1</w:t>
      </w:r>
      <w:r>
        <w:rPr>
          <w:rFonts w:ascii="Times New Roman" w:hAnsi="Times New Roman" w:cs="Times New Roman"/>
          <w:sz w:val="22"/>
        </w:rPr>
        <w:t>）、大学英语（一般要求）、大学英语（一般要求）、高等数学（</w:t>
      </w:r>
      <w:r>
        <w:rPr>
          <w:rFonts w:ascii="Times New Roman" w:hAnsi="Times New Roman" w:cs="Times New Roman"/>
          <w:sz w:val="22"/>
        </w:rPr>
        <w:t>A-1</w:t>
      </w:r>
      <w:r>
        <w:rPr>
          <w:rFonts w:ascii="Times New Roman" w:hAnsi="Times New Roman" w:cs="Times New Roman"/>
          <w:sz w:val="22"/>
        </w:rPr>
        <w:t>）、高等数学（</w:t>
      </w:r>
      <w:r>
        <w:rPr>
          <w:rFonts w:ascii="Times New Roman" w:hAnsi="Times New Roman" w:cs="Times New Roman"/>
          <w:sz w:val="22"/>
        </w:rPr>
        <w:t>A-2</w:t>
      </w:r>
      <w:r>
        <w:rPr>
          <w:rFonts w:ascii="Times New Roman" w:hAnsi="Times New Roman" w:cs="Times New Roman"/>
          <w:sz w:val="22"/>
        </w:rPr>
        <w:t>）、大学计算机基础、无机化学、分析化学、工程制图、工程力学、体育（</w:t>
      </w:r>
      <w:r>
        <w:rPr>
          <w:rFonts w:ascii="Times New Roman" w:hAnsi="Times New Roman" w:cs="Times New Roman"/>
          <w:sz w:val="22"/>
        </w:rPr>
        <w:t>3</w:t>
      </w:r>
      <w:r>
        <w:rPr>
          <w:rFonts w:ascii="Times New Roman" w:hAnsi="Times New Roman" w:cs="Times New Roman"/>
          <w:sz w:val="22"/>
        </w:rPr>
        <w:t>）、体育（</w:t>
      </w:r>
      <w:r>
        <w:rPr>
          <w:rFonts w:ascii="Times New Roman" w:hAnsi="Times New Roman" w:cs="Times New Roman"/>
          <w:sz w:val="22"/>
        </w:rPr>
        <w:t>4</w:t>
      </w:r>
      <w:r>
        <w:rPr>
          <w:rFonts w:ascii="Times New Roman" w:hAnsi="Times New Roman" w:cs="Times New Roman"/>
          <w:sz w:val="22"/>
        </w:rPr>
        <w:t>）、线性代数（</w:t>
      </w:r>
      <w:r>
        <w:rPr>
          <w:rFonts w:ascii="Times New Roman" w:hAnsi="Times New Roman" w:cs="Times New Roman"/>
          <w:sz w:val="22"/>
        </w:rPr>
        <w:t>B)</w:t>
      </w:r>
      <w:r>
        <w:rPr>
          <w:rFonts w:ascii="Times New Roman" w:hAnsi="Times New Roman" w:cs="Times New Roman"/>
          <w:sz w:val="22"/>
        </w:rPr>
        <w:t>、概率论与数理统计、大学物理（</w:t>
      </w:r>
      <w:r>
        <w:rPr>
          <w:rFonts w:ascii="Times New Roman" w:hAnsi="Times New Roman" w:cs="Times New Roman"/>
          <w:sz w:val="22"/>
        </w:rPr>
        <w:t>B-2</w:t>
      </w:r>
      <w:r>
        <w:rPr>
          <w:rFonts w:ascii="Times New Roman" w:hAnsi="Times New Roman" w:cs="Times New Roman"/>
          <w:sz w:val="22"/>
        </w:rPr>
        <w:t>）、大学物理实验（</w:t>
      </w:r>
      <w:r>
        <w:rPr>
          <w:rFonts w:ascii="Times New Roman" w:hAnsi="Times New Roman" w:cs="Times New Roman"/>
          <w:sz w:val="22"/>
        </w:rPr>
        <w:t>2</w:t>
      </w:r>
      <w:r>
        <w:rPr>
          <w:rFonts w:ascii="Times New Roman" w:hAnsi="Times New Roman" w:cs="Times New Roman"/>
          <w:sz w:val="22"/>
        </w:rPr>
        <w:t>）、马克思主义基本原理、大学英语（一般要求）、毛泽东思想和中国特色社会主义理论体系概论、有机化学、物理化学、水污</w:t>
      </w:r>
      <w:r w:rsidR="00623045">
        <w:rPr>
          <w:rFonts w:ascii="Times New Roman" w:hAnsi="Times New Roman" w:cs="Times New Roman"/>
          <w:sz w:val="22"/>
        </w:rPr>
        <w:t>染控制工程、水污染控制工程实验、大气污染控制工程、环境工程原理</w:t>
      </w:r>
      <w:r>
        <w:rPr>
          <w:rFonts w:ascii="Times New Roman" w:hAnsi="Times New Roman" w:cs="Times New Roman"/>
          <w:sz w:val="22"/>
        </w:rPr>
        <w:t>。</w:t>
      </w:r>
    </w:p>
    <w:p w:rsidR="00BB4D6A" w:rsidRDefault="00C2637D" w:rsidP="00E36DD1">
      <w:pPr>
        <w:ind w:firstLineChars="200" w:firstLine="440"/>
        <w:rPr>
          <w:rFonts w:ascii="Times New Roman" w:hAnsi="Times New Roman" w:cs="Times New Roman"/>
          <w:sz w:val="22"/>
        </w:rPr>
      </w:pPr>
      <w:r>
        <w:rPr>
          <w:rFonts w:ascii="Times New Roman" w:hAnsi="Times New Roman" w:cs="Times New Roman"/>
          <w:sz w:val="22"/>
        </w:rPr>
        <w:t>Physical Education (1), Physical Education (2), College Physics (B-1), Physics Experiment (1), College English, College English, Advanced Mathematics (A-1), Advanced Mathematics (A-2), Introduction to College Computer Science, Inorganic Chemistry, Analytical Chemistry, Engineering Drawing, Engineering Mechanics, Physical Education (3), Physical Education (4), Linear Algebra (B), Probability Theory &amp; Mathematical Statistics, College Physics (B-2), Physics Experiment (2), Basic Tenets of Marxism, College English, Introduction to Mao Zedong Thought and Theoretical System of Socialism with Chinese Characteristics, Organic Chemistry, Physical Chemistry, Water Pollution Control Engineering, Water Pollution Control Engineering Experiment, Air Pollution Control Engineering, Envi</w:t>
      </w:r>
      <w:r w:rsidR="00623045">
        <w:rPr>
          <w:rFonts w:ascii="Times New Roman" w:hAnsi="Times New Roman" w:cs="Times New Roman"/>
          <w:sz w:val="22"/>
        </w:rPr>
        <w:t>ronmental Engineering Principle</w:t>
      </w:r>
      <w:r>
        <w:rPr>
          <w:rFonts w:ascii="Times New Roman" w:hAnsi="Times New Roman" w:cs="Times New Roman"/>
          <w:sz w:val="22"/>
        </w:rPr>
        <w:t>.</w:t>
      </w:r>
    </w:p>
    <w:p w:rsidR="00BB4D6A" w:rsidRDefault="00BB4D6A">
      <w:pPr>
        <w:rPr>
          <w:rFonts w:ascii="Times New Roman" w:hAnsi="Times New Roman" w:cs="Times New Roman"/>
          <w:szCs w:val="21"/>
        </w:rPr>
      </w:pPr>
    </w:p>
    <w:p w:rsidR="00BB4D6A" w:rsidRDefault="00C2637D">
      <w:pPr>
        <w:rPr>
          <w:rFonts w:ascii="Times New Roman" w:hAnsi="Times New Roman" w:cs="Times New Roman"/>
          <w:b/>
          <w:sz w:val="22"/>
        </w:rPr>
      </w:pPr>
      <w:r>
        <w:rPr>
          <w:rFonts w:ascii="Times New Roman" w:hAnsi="Times New Roman" w:cs="Times New Roman" w:hint="eastAsia"/>
          <w:b/>
          <w:sz w:val="22"/>
        </w:rPr>
        <w:t>五、主干课程</w:t>
      </w:r>
    </w:p>
    <w:p w:rsidR="00BB4D6A" w:rsidRDefault="00C2637D">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BB4D6A" w:rsidRDefault="00C2637D">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sz w:val="22"/>
        </w:rPr>
        <w:t>马克思主义基本原理、毛泽东思想和中国特色社会主义理论体系概论、体育、大学英语、高等数学、大学物理、大学计算机基础、线性代数、</w:t>
      </w:r>
      <w:r>
        <w:rPr>
          <w:rFonts w:ascii="Times New Roman" w:hAnsi="Times New Roman" w:cs="Times New Roman"/>
          <w:sz w:val="22"/>
        </w:rPr>
        <w:lastRenderedPageBreak/>
        <w:t>概率论与数理统计、工程制图、工程力学、无机化学、分析化学、物理化学、有机化学、环境工程原理、水污染控制工程、大气污染控制工程、固体废物处理与处置。</w:t>
      </w:r>
    </w:p>
    <w:p w:rsidR="00BB4D6A" w:rsidRDefault="00C2637D" w:rsidP="00E36DD1">
      <w:pPr>
        <w:ind w:firstLineChars="200" w:firstLine="440"/>
        <w:rPr>
          <w:rFonts w:ascii="Times New Roman" w:hAnsi="Times New Roman" w:cs="Times New Roman"/>
          <w:sz w:val="22"/>
        </w:rPr>
      </w:pPr>
      <w:r>
        <w:rPr>
          <w:rFonts w:ascii="Times New Roman" w:hAnsi="Times New Roman" w:cs="Times New Roman"/>
          <w:sz w:val="22"/>
        </w:rPr>
        <w:t>Basic Tenets of Marxism, Introduction of Mao Zedong Thought and Theoretical System of Socialism with Chinese Characteristic, Physical Education, College English, Advanced Mathematics, Linear Algebra, Probability Theory &amp; Mathematical Statistics, College Physics, Inorganic Chemistry, Analytical Chemistry, Physical Chemistry, Organic Chemistry, Environmental Engineering Principle, Water Pollution Control Engineering, Air Pollution Control Engineering,Treatment and Disposal of Solid Waste.</w:t>
      </w:r>
    </w:p>
    <w:p w:rsidR="00BB4D6A" w:rsidRDefault="00C2637D">
      <w:pPr>
        <w:rPr>
          <w:rFonts w:ascii="Times New Roman" w:hAnsi="Times New Roman" w:cs="Times New Roman"/>
          <w:b/>
          <w:sz w:val="22"/>
        </w:rPr>
      </w:pPr>
      <w:r>
        <w:rPr>
          <w:rFonts w:ascii="Times New Roman" w:hAnsi="Times New Roman" w:cs="Times New Roman" w:hint="eastAsia"/>
          <w:b/>
          <w:sz w:val="22"/>
        </w:rPr>
        <w:t>六、特色课程</w:t>
      </w:r>
    </w:p>
    <w:p w:rsidR="00BB4D6A" w:rsidRDefault="00C2637D">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BB4D6A" w:rsidRDefault="00C2637D">
      <w:pPr>
        <w:ind w:firstLineChars="200" w:firstLine="440"/>
        <w:rPr>
          <w:rFonts w:ascii="Times New Roman" w:hAnsi="Times New Roman" w:cs="Times New Roman"/>
          <w:sz w:val="22"/>
        </w:rPr>
      </w:pPr>
      <w:r>
        <w:rPr>
          <w:rFonts w:ascii="Times New Roman" w:hAnsi="Times New Roman" w:cs="Times New Roman"/>
          <w:sz w:val="22"/>
        </w:rPr>
        <w:t>环境工程原理、水污染控制工程、大气污染控制工程、固体废物处理与处置。</w:t>
      </w:r>
    </w:p>
    <w:p w:rsidR="00BB4D6A" w:rsidRDefault="00C2637D">
      <w:pPr>
        <w:ind w:firstLine="450"/>
        <w:rPr>
          <w:rFonts w:ascii="Times New Roman" w:hAnsi="Times New Roman" w:cs="Times New Roman"/>
          <w:sz w:val="22"/>
        </w:rPr>
      </w:pPr>
      <w:r>
        <w:rPr>
          <w:rFonts w:ascii="Times New Roman" w:hAnsi="Times New Roman" w:cs="Times New Roman"/>
          <w:sz w:val="22"/>
        </w:rPr>
        <w:t>Environmental Engineering Principle, Water Pollution Control Engineering, Air Pollution Control Engineering, Treatment and Disposal of Solid Waste.</w:t>
      </w:r>
    </w:p>
    <w:p w:rsidR="00BB4D6A" w:rsidRDefault="00BB4D6A">
      <w:pPr>
        <w:rPr>
          <w:rFonts w:ascii="Times New Roman" w:hAnsi="Times New Roman" w:cs="Times New Roman"/>
          <w:b/>
          <w:sz w:val="22"/>
        </w:rPr>
      </w:pPr>
    </w:p>
    <w:p w:rsidR="00BB4D6A" w:rsidRDefault="00C2637D">
      <w:pPr>
        <w:rPr>
          <w:rFonts w:ascii="Times New Roman" w:hAnsi="Times New Roman" w:cs="Times New Roman"/>
          <w:b/>
          <w:sz w:val="22"/>
        </w:rPr>
      </w:pPr>
      <w:r>
        <w:rPr>
          <w:rFonts w:ascii="Times New Roman" w:hAnsi="Times New Roman" w:cs="Times New Roman" w:hint="eastAsia"/>
          <w:b/>
          <w:sz w:val="22"/>
        </w:rPr>
        <w:t>七、学制与学位</w:t>
      </w:r>
    </w:p>
    <w:p w:rsidR="00BB4D6A" w:rsidRDefault="00C2637D">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BB4D6A" w:rsidRDefault="00C2637D">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sz w:val="22"/>
        </w:rPr>
        <w:t>学制：</w:t>
      </w:r>
      <w:r>
        <w:rPr>
          <w:rFonts w:ascii="Times New Roman" w:hAnsi="Times New Roman" w:cs="Times New Roman"/>
          <w:sz w:val="22"/>
        </w:rPr>
        <w:t>4</w:t>
      </w:r>
      <w:r>
        <w:rPr>
          <w:rFonts w:ascii="Times New Roman" w:hAnsi="Times New Roman" w:cs="Times New Roman"/>
          <w:sz w:val="22"/>
        </w:rPr>
        <w:t>年</w:t>
      </w:r>
    </w:p>
    <w:p w:rsidR="00BB4D6A" w:rsidRDefault="00C2637D">
      <w:pPr>
        <w:rPr>
          <w:rFonts w:ascii="Times New Roman" w:hAnsi="Times New Roman" w:cs="Times New Roman"/>
          <w:sz w:val="22"/>
        </w:rPr>
      </w:pPr>
      <w:r>
        <w:rPr>
          <w:rFonts w:ascii="Times New Roman" w:hAnsi="Times New Roman" w:cs="Times New Roman"/>
          <w:sz w:val="22"/>
        </w:rPr>
        <w:tab/>
        <w:t>Program Duration</w:t>
      </w:r>
      <w:r>
        <w:rPr>
          <w:rFonts w:ascii="Times New Roman" w:hAnsi="Times New Roman" w:cs="Times New Roman"/>
          <w:sz w:val="22"/>
        </w:rPr>
        <w:t>：</w:t>
      </w:r>
      <w:r>
        <w:rPr>
          <w:rFonts w:ascii="Times New Roman" w:hAnsi="Times New Roman" w:cs="Times New Roman"/>
          <w:sz w:val="22"/>
        </w:rPr>
        <w:t>4 years</w:t>
      </w:r>
    </w:p>
    <w:p w:rsidR="00BB4D6A" w:rsidRDefault="00C2637D">
      <w:pP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授予学位：工学学士学位</w:t>
      </w:r>
    </w:p>
    <w:p w:rsidR="00BB4D6A" w:rsidRDefault="00C2637D">
      <w:pPr>
        <w:rPr>
          <w:rFonts w:ascii="Times New Roman" w:hAnsi="Times New Roman" w:cs="Times New Roman" w:hint="eastAsia"/>
          <w:sz w:val="22"/>
        </w:rPr>
      </w:pPr>
      <w:r>
        <w:rPr>
          <w:rFonts w:ascii="Times New Roman" w:hAnsi="Times New Roman" w:cs="Times New Roman"/>
          <w:sz w:val="22"/>
        </w:rPr>
        <w:tab/>
        <w:t>Degree conferred</w:t>
      </w:r>
      <w:r>
        <w:rPr>
          <w:rFonts w:ascii="Times New Roman" w:hAnsi="Times New Roman" w:cs="Times New Roman"/>
          <w:sz w:val="22"/>
        </w:rPr>
        <w:t>：</w:t>
      </w:r>
      <w:r>
        <w:rPr>
          <w:rFonts w:ascii="Times New Roman" w:hAnsi="Times New Roman" w:cs="Times New Roman"/>
          <w:sz w:val="22"/>
        </w:rPr>
        <w:t>Bachelor of Engineering</w:t>
      </w:r>
    </w:p>
    <w:p w:rsidR="00B23B64" w:rsidRPr="00B23B64" w:rsidRDefault="00B23B64">
      <w:pPr>
        <w:rPr>
          <w:rFonts w:ascii="Times New Roman" w:hAnsi="Times New Roman" w:cs="Times New Roman" w:hint="eastAsia"/>
          <w:b/>
          <w:sz w:val="22"/>
        </w:rPr>
      </w:pPr>
    </w:p>
    <w:p w:rsidR="00B23B64" w:rsidRPr="00B23B64" w:rsidRDefault="00B23B64" w:rsidP="00B23B64">
      <w:pPr>
        <w:rPr>
          <w:rFonts w:ascii="Times New Roman" w:hAnsi="Times New Roman" w:cs="Times New Roman" w:hint="eastAsia"/>
          <w:b/>
          <w:sz w:val="22"/>
        </w:rPr>
      </w:pPr>
      <w:r w:rsidRPr="00B23B64">
        <w:rPr>
          <w:rFonts w:ascii="Times New Roman" w:hAnsi="Times New Roman" w:cs="Times New Roman" w:hint="eastAsia"/>
          <w:b/>
          <w:sz w:val="22"/>
        </w:rPr>
        <w:t>八、学分要求</w:t>
      </w:r>
    </w:p>
    <w:p w:rsidR="00B23B64" w:rsidRPr="00B23B64" w:rsidRDefault="00B23B64" w:rsidP="00B23B64">
      <w:pPr>
        <w:rPr>
          <w:rFonts w:ascii="Times New Roman" w:hAnsi="Times New Roman" w:cs="Times New Roman" w:hint="eastAsia"/>
          <w:b/>
          <w:sz w:val="22"/>
        </w:rPr>
      </w:pPr>
      <w:r w:rsidRPr="00B23B64">
        <w:rPr>
          <w:rFonts w:ascii="Times New Roman" w:hAnsi="Times New Roman" w:cs="Times New Roman" w:hint="eastAsia"/>
          <w:b/>
          <w:sz w:val="22"/>
        </w:rPr>
        <w:t>VIII</w:t>
      </w:r>
      <w:r w:rsidRPr="00B23B64">
        <w:rPr>
          <w:rFonts w:ascii="Times New Roman" w:hAnsi="Times New Roman" w:cs="Times New Roman" w:hint="eastAsia"/>
          <w:b/>
          <w:sz w:val="22"/>
        </w:rPr>
        <w:t>．</w:t>
      </w:r>
      <w:r w:rsidRPr="00B23B64">
        <w:rPr>
          <w:rFonts w:ascii="Times New Roman" w:hAnsi="Times New Roman" w:cs="Times New Roman" w:hint="eastAsia"/>
          <w:b/>
          <w:sz w:val="22"/>
        </w:rPr>
        <w:t>Credit Requirements</w:t>
      </w:r>
    </w:p>
    <w:p w:rsidR="00B23B64" w:rsidRPr="00B23B64" w:rsidRDefault="00B23B64" w:rsidP="00B23B64">
      <w:pPr>
        <w:ind w:firstLineChars="200" w:firstLine="440"/>
        <w:rPr>
          <w:rFonts w:ascii="Times New Roman" w:hAnsi="Times New Roman" w:cs="Times New Roman" w:hint="eastAsia"/>
          <w:sz w:val="22"/>
        </w:rPr>
      </w:pPr>
      <w:r w:rsidRPr="00B23B64">
        <w:rPr>
          <w:rFonts w:ascii="Times New Roman" w:hAnsi="Times New Roman" w:cs="Times New Roman" w:hint="eastAsia"/>
          <w:sz w:val="22"/>
        </w:rPr>
        <w:t xml:space="preserve">173 </w:t>
      </w:r>
      <w:r w:rsidRPr="00B23B64">
        <w:rPr>
          <w:rFonts w:ascii="Times New Roman" w:hAnsi="Times New Roman" w:cs="Times New Roman" w:hint="eastAsia"/>
          <w:sz w:val="22"/>
        </w:rPr>
        <w:t>学分</w:t>
      </w:r>
    </w:p>
    <w:p w:rsidR="00B23B64" w:rsidRDefault="00B23B64" w:rsidP="00B23B64">
      <w:pPr>
        <w:ind w:firstLineChars="200" w:firstLine="440"/>
        <w:rPr>
          <w:rFonts w:ascii="Times New Roman" w:hAnsi="Times New Roman" w:cs="Times New Roman"/>
          <w:sz w:val="22"/>
        </w:rPr>
      </w:pPr>
      <w:r w:rsidRPr="00B23B64">
        <w:rPr>
          <w:rFonts w:ascii="Times New Roman" w:hAnsi="Times New Roman" w:cs="Times New Roman"/>
          <w:sz w:val="22"/>
        </w:rPr>
        <w:t>173 credits</w:t>
      </w:r>
    </w:p>
    <w:p w:rsidR="00BB4D6A" w:rsidRDefault="00BB4D6A">
      <w:pPr>
        <w:rPr>
          <w:rFonts w:ascii="Times New Roman" w:hAnsi="Times New Roman" w:cs="Times New Roman"/>
          <w:sz w:val="22"/>
        </w:rPr>
      </w:pPr>
    </w:p>
    <w:p w:rsidR="00BB4D6A" w:rsidRDefault="00BB4D6A">
      <w:pPr>
        <w:ind w:firstLineChars="200" w:firstLine="440"/>
        <w:rPr>
          <w:rFonts w:ascii="Times New Roman" w:hAnsi="Times New Roman" w:cs="Times New Roman"/>
          <w:sz w:val="22"/>
        </w:rPr>
        <w:sectPr w:rsidR="00BB4D6A" w:rsidSect="001C42B0">
          <w:footerReference w:type="default" r:id="rId12"/>
          <w:pgSz w:w="16838" w:h="11906" w:orient="landscape"/>
          <w:pgMar w:top="1800" w:right="1440" w:bottom="1800" w:left="1440" w:header="851" w:footer="992" w:gutter="0"/>
          <w:pgNumType w:fmt="numberInDash"/>
          <w:cols w:space="720"/>
          <w:docGrid w:type="lines" w:linePitch="312"/>
        </w:sectPr>
      </w:pPr>
    </w:p>
    <w:p w:rsidR="00BB4D6A" w:rsidRDefault="00C2637D">
      <w:pPr>
        <w:rPr>
          <w:b/>
          <w:sz w:val="22"/>
        </w:rPr>
      </w:pPr>
      <w:r>
        <w:rPr>
          <w:rFonts w:hint="eastAsia"/>
          <w:b/>
          <w:sz w:val="22"/>
        </w:rPr>
        <w:lastRenderedPageBreak/>
        <w:t>九、课程体系与毕业培养要求的对应关系矩阵</w:t>
      </w:r>
    </w:p>
    <w:p w:rsidR="00BB4D6A" w:rsidRDefault="00C2637D">
      <w:pPr>
        <w:rPr>
          <w:rFonts w:ascii="Times New Roman" w:hAnsi="Times New Roman" w:cs="Times New Roman"/>
          <w:b/>
          <w:sz w:val="22"/>
        </w:rPr>
      </w:pPr>
      <w:r>
        <w:rPr>
          <w:rFonts w:ascii="Times New Roman" w:hAnsi="Times New Roman" w:cs="Times New Roman"/>
          <w:b/>
          <w:sz w:val="22"/>
        </w:rPr>
        <w:t>IX. Curriculum and Its Correlation to the Graduate Requirements</w:t>
      </w:r>
    </w:p>
    <w:tbl>
      <w:tblPr>
        <w:tblW w:w="1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
        <w:gridCol w:w="1558"/>
        <w:gridCol w:w="447"/>
        <w:gridCol w:w="447"/>
        <w:gridCol w:w="447"/>
        <w:gridCol w:w="448"/>
        <w:gridCol w:w="425"/>
        <w:gridCol w:w="425"/>
        <w:gridCol w:w="426"/>
        <w:gridCol w:w="425"/>
        <w:gridCol w:w="425"/>
        <w:gridCol w:w="426"/>
        <w:gridCol w:w="467"/>
        <w:gridCol w:w="467"/>
        <w:gridCol w:w="425"/>
        <w:gridCol w:w="425"/>
        <w:gridCol w:w="426"/>
        <w:gridCol w:w="418"/>
        <w:gridCol w:w="418"/>
        <w:gridCol w:w="425"/>
        <w:gridCol w:w="426"/>
        <w:gridCol w:w="425"/>
        <w:gridCol w:w="425"/>
        <w:gridCol w:w="502"/>
        <w:gridCol w:w="502"/>
        <w:gridCol w:w="567"/>
        <w:gridCol w:w="567"/>
        <w:gridCol w:w="567"/>
        <w:gridCol w:w="567"/>
        <w:gridCol w:w="554"/>
        <w:gridCol w:w="555"/>
      </w:tblGrid>
      <w:tr w:rsidR="00BB4D6A">
        <w:trPr>
          <w:trHeight w:val="417"/>
          <w:tblHeader/>
          <w:jc w:val="cent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序号</w:t>
            </w:r>
          </w:p>
        </w:tc>
        <w:tc>
          <w:tcPr>
            <w:tcW w:w="1558"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BB4D6A" w:rsidRDefault="00C2637D">
            <w:pPr>
              <w:spacing w:line="200" w:lineRule="exact"/>
              <w:jc w:val="right"/>
              <w:rPr>
                <w:rFonts w:ascii="微软雅黑" w:eastAsia="微软雅黑" w:hAnsi="微软雅黑" w:cs="Times New Roman"/>
                <w:sz w:val="13"/>
                <w:szCs w:val="13"/>
              </w:rPr>
            </w:pPr>
            <w:r>
              <w:rPr>
                <w:rFonts w:ascii="微软雅黑" w:eastAsia="微软雅黑" w:hAnsi="微软雅黑" w:cs="Times New Roman" w:hint="eastAsia"/>
                <w:sz w:val="13"/>
                <w:szCs w:val="13"/>
              </w:rPr>
              <w:t xml:space="preserve">      毕业要求指标点</w:t>
            </w:r>
          </w:p>
          <w:p w:rsidR="00BB4D6A" w:rsidRDefault="00BB4D6A">
            <w:pPr>
              <w:spacing w:line="200" w:lineRule="exact"/>
              <w:jc w:val="center"/>
              <w:rPr>
                <w:rFonts w:ascii="微软雅黑" w:eastAsia="微软雅黑" w:hAnsi="微软雅黑" w:cs="Times New Roman"/>
                <w:sz w:val="13"/>
                <w:szCs w:val="13"/>
              </w:rPr>
            </w:pPr>
          </w:p>
          <w:p w:rsidR="00BB4D6A" w:rsidRDefault="00C2637D">
            <w:pPr>
              <w:spacing w:line="200" w:lineRule="exact"/>
              <w:rPr>
                <w:rFonts w:ascii="微软雅黑" w:eastAsia="微软雅黑" w:hAnsi="微软雅黑" w:cs="Times New Roman"/>
                <w:sz w:val="13"/>
                <w:szCs w:val="13"/>
              </w:rPr>
            </w:pPr>
            <w:r>
              <w:rPr>
                <w:rFonts w:ascii="微软雅黑" w:eastAsia="微软雅黑" w:hAnsi="微软雅黑" w:cs="Times New Roman" w:hint="eastAsia"/>
                <w:sz w:val="13"/>
                <w:szCs w:val="13"/>
              </w:rPr>
              <w:t>课程名称</w:t>
            </w:r>
          </w:p>
        </w:tc>
        <w:tc>
          <w:tcPr>
            <w:tcW w:w="17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sz w:val="13"/>
                <w:szCs w:val="13"/>
              </w:rPr>
            </w:pPr>
            <w:r>
              <w:rPr>
                <w:rFonts w:ascii="微软雅黑" w:eastAsia="微软雅黑" w:hAnsi="微软雅黑" w:cs="Times New Roman" w:hint="eastAsia"/>
                <w:sz w:val="13"/>
                <w:szCs w:val="13"/>
              </w:rPr>
              <w:t>指标点2</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sz w:val="13"/>
                <w:szCs w:val="13"/>
              </w:rPr>
            </w:pPr>
            <w:r>
              <w:rPr>
                <w:rFonts w:ascii="微软雅黑" w:eastAsia="微软雅黑" w:hAnsi="微软雅黑" w:cs="Times New Roman" w:hint="eastAsia"/>
                <w:sz w:val="13"/>
                <w:szCs w:val="13"/>
              </w:rPr>
              <w:t>指标点3</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sz w:val="13"/>
                <w:szCs w:val="13"/>
              </w:rPr>
            </w:pPr>
            <w:r>
              <w:rPr>
                <w:rFonts w:ascii="微软雅黑" w:eastAsia="微软雅黑" w:hAnsi="微软雅黑" w:cs="Times New Roman" w:hint="eastAsia"/>
                <w:sz w:val="13"/>
                <w:szCs w:val="13"/>
              </w:rPr>
              <w:t>指标点4</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sz w:val="13"/>
                <w:szCs w:val="13"/>
              </w:rPr>
            </w:pPr>
            <w:r>
              <w:rPr>
                <w:rFonts w:ascii="微软雅黑" w:eastAsia="微软雅黑" w:hAnsi="微软雅黑" w:cs="Times New Roman" w:hint="eastAsia"/>
                <w:sz w:val="13"/>
                <w:szCs w:val="13"/>
              </w:rPr>
              <w:t>指标点5</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sz w:val="13"/>
                <w:szCs w:val="13"/>
              </w:rPr>
            </w:pPr>
            <w:r>
              <w:rPr>
                <w:rFonts w:ascii="微软雅黑" w:eastAsia="微软雅黑" w:hAnsi="微软雅黑" w:cs="Times New Roman" w:hint="eastAsia"/>
                <w:sz w:val="13"/>
                <w:szCs w:val="13"/>
              </w:rPr>
              <w:t>指标点6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sz w:val="13"/>
                <w:szCs w:val="13"/>
              </w:rPr>
            </w:pPr>
            <w:r>
              <w:rPr>
                <w:rFonts w:ascii="微软雅黑" w:eastAsia="微软雅黑" w:hAnsi="微软雅黑" w:cs="Times New Roman" w:hint="eastAsia"/>
                <w:sz w:val="13"/>
                <w:szCs w:val="13"/>
              </w:rPr>
              <w:t>指标点7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sz w:val="13"/>
                <w:szCs w:val="13"/>
              </w:rPr>
            </w:pPr>
            <w:r>
              <w:rPr>
                <w:rFonts w:ascii="微软雅黑" w:eastAsia="微软雅黑" w:hAnsi="微软雅黑" w:cs="Times New Roman" w:hint="eastAsia"/>
                <w:sz w:val="13"/>
                <w:szCs w:val="13"/>
              </w:rPr>
              <w:t>指标点8</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指标点11</w:t>
            </w:r>
          </w:p>
        </w:tc>
        <w:tc>
          <w:tcPr>
            <w:tcW w:w="11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jc w:val="center"/>
              <w:rPr>
                <w:rFonts w:ascii="微软雅黑" w:eastAsia="微软雅黑" w:hAnsi="微软雅黑" w:cs="Times New Roman"/>
                <w:sz w:val="13"/>
                <w:szCs w:val="13"/>
              </w:rPr>
            </w:pPr>
            <w:r>
              <w:rPr>
                <w:rFonts w:ascii="微软雅黑" w:eastAsia="微软雅黑" w:hAnsi="微软雅黑" w:cs="Times New Roman" w:hint="eastAsia"/>
                <w:sz w:val="13"/>
                <w:szCs w:val="13"/>
              </w:rPr>
              <w:t>指标点12</w:t>
            </w:r>
          </w:p>
        </w:tc>
      </w:tr>
      <w:tr w:rsidR="00BB4D6A">
        <w:trPr>
          <w:trHeight w:val="280"/>
          <w:tblHeader/>
          <w:jc w:val="center"/>
        </w:trPr>
        <w:tc>
          <w:tcPr>
            <w:tcW w:w="4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widowControl/>
              <w:jc w:val="left"/>
              <w:rPr>
                <w:rFonts w:ascii="微软雅黑" w:eastAsia="微软雅黑" w:hAnsi="微软雅黑" w:cs="Times New Roman"/>
                <w:sz w:val="13"/>
                <w:szCs w:val="13"/>
              </w:rPr>
            </w:pPr>
          </w:p>
        </w:tc>
        <w:tc>
          <w:tcPr>
            <w:tcW w:w="155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widowControl/>
              <w:jc w:val="left"/>
              <w:rPr>
                <w:rFonts w:ascii="微软雅黑" w:eastAsia="微软雅黑" w:hAnsi="微软雅黑"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1-1</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1-2</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1-3</w:t>
            </w: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2-1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2-2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3-1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3-2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rPr>
                <w:rFonts w:ascii="Times New Roman" w:eastAsia="等线" w:hAnsi="Times New Roman" w:cs="Times New Roman"/>
                <w:sz w:val="13"/>
                <w:szCs w:val="13"/>
              </w:rPr>
            </w:pPr>
            <w:r>
              <w:rPr>
                <w:rFonts w:ascii="Times New Roman" w:eastAsia="等线" w:hAnsi="Times New Roman" w:cs="Times New Roman" w:hint="eastAsia"/>
                <w:sz w:val="13"/>
                <w:szCs w:val="13"/>
              </w:rPr>
              <w:t>3-3</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4-1</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5-</w:t>
            </w:r>
            <w:r>
              <w:rPr>
                <w:rFonts w:ascii="Times New Roman" w:eastAsia="等线" w:hAnsi="Times New Roman" w:cs="Times New Roman" w:hint="eastAsia"/>
                <w:sz w:val="13"/>
                <w:szCs w:val="13"/>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5-</w:t>
            </w:r>
            <w:r>
              <w:rPr>
                <w:rFonts w:ascii="Times New Roman" w:eastAsia="等线" w:hAnsi="Times New Roman" w:cs="Times New Roman" w:hint="eastAsia"/>
                <w:sz w:val="13"/>
                <w:szCs w:val="13"/>
              </w:rPr>
              <w:t>3</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6-1</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7-</w:t>
            </w:r>
            <w:r>
              <w:rPr>
                <w:rFonts w:ascii="Times New Roman" w:eastAsia="等线" w:hAnsi="Times New Roman" w:cs="Times New Roman" w:hint="eastAsia"/>
                <w:sz w:val="13"/>
                <w:szCs w:val="13"/>
              </w:rPr>
              <w:t>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8-</w:t>
            </w:r>
            <w:r>
              <w:rPr>
                <w:rFonts w:ascii="Times New Roman" w:eastAsia="等线" w:hAnsi="Times New Roman" w:cs="Times New Roman" w:hint="eastAsia"/>
                <w:sz w:val="13"/>
                <w:szCs w:val="13"/>
              </w:rPr>
              <w:t>2</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9-1</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11-2</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12-1</w:t>
            </w: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12-2</w:t>
            </w: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sz w:val="13"/>
                <w:szCs w:val="13"/>
              </w:rPr>
              <w:t>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专业导论（环工）</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入学教育</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形式与政策</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军事理论</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军事训练</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公益劳动</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大学生心理健康教育</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8</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职业生涯规划</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9</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体</w:t>
            </w:r>
            <w:r>
              <w:rPr>
                <w:rFonts w:ascii="Times New Roman" w:eastAsia="等线" w:hAnsi="Times New Roman" w:cs="Times New Roman"/>
                <w:sz w:val="13"/>
                <w:szCs w:val="13"/>
              </w:rPr>
              <w:t xml:space="preserve">   </w:t>
            </w:r>
            <w:r>
              <w:rPr>
                <w:rFonts w:ascii="Times New Roman" w:eastAsia="等线" w:hAnsi="Times New Roman" w:cs="Times New Roman" w:hint="eastAsia"/>
                <w:sz w:val="13"/>
                <w:szCs w:val="13"/>
              </w:rPr>
              <w:t>育</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10</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马克思主义基本原理</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中国近现代史纲要</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毛泽东思想和中国特色社会主义理论体系概论</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思想道德修养</w:t>
            </w:r>
          </w:p>
          <w:p w:rsidR="00BB4D6A" w:rsidRDefault="00C2637D">
            <w:pPr>
              <w:spacing w:line="20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与法律基础</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高等数学（</w:t>
            </w:r>
            <w:r>
              <w:rPr>
                <w:rFonts w:ascii="Times New Roman" w:eastAsia="等线" w:hAnsi="Times New Roman" w:cs="Times New Roman" w:hint="eastAsia"/>
                <w:sz w:val="13"/>
                <w:szCs w:val="13"/>
              </w:rPr>
              <w:t>A</w:t>
            </w:r>
            <w:r>
              <w:rPr>
                <w:rFonts w:ascii="Times New Roman" w:eastAsia="等线" w:hAnsi="Times New Roman" w:cs="Times New Roman" w:hint="eastAsia"/>
                <w:sz w:val="13"/>
                <w:szCs w:val="13"/>
              </w:rPr>
              <w:t>）</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线性代数（</w:t>
            </w:r>
            <w:r>
              <w:rPr>
                <w:rFonts w:ascii="Times New Roman" w:eastAsia="等线" w:hAnsi="Times New Roman" w:cs="Times New Roman" w:hint="eastAsia"/>
                <w:sz w:val="13"/>
                <w:szCs w:val="13"/>
              </w:rPr>
              <w:t>B</w:t>
            </w:r>
            <w:r>
              <w:rPr>
                <w:rFonts w:ascii="Times New Roman" w:eastAsia="等线" w:hAnsi="Times New Roman" w:cs="Times New Roman" w:hint="eastAsia"/>
                <w:sz w:val="13"/>
                <w:szCs w:val="13"/>
              </w:rPr>
              <w:t>）</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16</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概率论与数理统计</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大学物理（</w:t>
            </w:r>
            <w:r>
              <w:rPr>
                <w:rFonts w:ascii="Times New Roman" w:eastAsia="等线" w:hAnsi="Times New Roman" w:cs="Times New Roman" w:hint="eastAsia"/>
                <w:sz w:val="13"/>
                <w:szCs w:val="13"/>
              </w:rPr>
              <w:t>B</w:t>
            </w:r>
            <w:r>
              <w:rPr>
                <w:rFonts w:ascii="Times New Roman" w:eastAsia="等线" w:hAnsi="Times New Roman" w:cs="Times New Roman" w:hint="eastAsia"/>
                <w:sz w:val="13"/>
                <w:szCs w:val="13"/>
              </w:rPr>
              <w:t>）</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18</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大学物理实验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19</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大学英语（一般要求）</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lastRenderedPageBreak/>
              <w:t>20</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英语初级口语</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专业英语（环工）</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大学计算机基础</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计算机程序设计基础</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逻辑学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公文写作</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26</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无机化学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无机化学实验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28</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0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分析化学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29</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0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分析化学实验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30</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有机化学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有机化学实验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物理化学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物理化学实验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电工学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工程制图</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36</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工程力学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环境工程原理</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38</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环境工程微生物学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39</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环境工程微生物学实验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40</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环境监测</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lastRenderedPageBreak/>
              <w:t>41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环境监测实验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水污染控制工程</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水污染控制工程实验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大气污染控制工程</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大气污染控制工程实验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46</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固体废物处理与处置</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固体废物处理与处置</w:t>
            </w:r>
          </w:p>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48</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环境化学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49</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现代仪器分析</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50</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环境毒理学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国际海洋污染防治法规</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海洋动力学基础</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环境数值计算基础</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流体力学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流体力学实验</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56</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环境工程项目管理</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环境工程设计基础</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58</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污染生态工程</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59</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物理性污染控制工程</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60</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环境规划与管理</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环境评价</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lastRenderedPageBreak/>
              <w:t>62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环境经济学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船舶与港口污染</w:t>
            </w:r>
          </w:p>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防治技术</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非热放电环境污染</w:t>
            </w:r>
          </w:p>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治理技术</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膜分离技术</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66</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环境材料学</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金工实习</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68</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就业指导</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69</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环境认识实习</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70</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生产实习</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71</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大气污染控制工程</w:t>
            </w:r>
          </w:p>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课程设计</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72</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水污染控制工程</w:t>
            </w:r>
          </w:p>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课程设计</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73</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固体废物处理</w:t>
            </w:r>
          </w:p>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课程设计</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74</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（海洋）环境影响评价课程设计</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r>
      <w:tr w:rsidR="00BB4D6A">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75</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毕业实习及毕业论文</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48" w:type="dxa"/>
            <w:tcBorders>
              <w:top w:val="single" w:sz="4" w:space="0" w:color="auto"/>
              <w:left w:val="single" w:sz="4" w:space="0" w:color="auto"/>
              <w:bottom w:val="single" w:sz="4" w:space="0" w:color="auto"/>
              <w:right w:val="single" w:sz="4" w:space="0" w:color="auto"/>
            </w:tcBorders>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BB4D6A">
            <w:pPr>
              <w:spacing w:line="240" w:lineRule="exact"/>
              <w:jc w:val="center"/>
              <w:rPr>
                <w:rFonts w:ascii="Times New Roman" w:eastAsia="等线" w:hAnsi="Times New Roman" w:cs="Times New Roman"/>
                <w:sz w:val="13"/>
                <w:szCs w:val="13"/>
              </w:rPr>
            </w:pPr>
          </w:p>
        </w:tc>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BB4D6A" w:rsidRDefault="00C2637D">
            <w:pPr>
              <w:spacing w:line="240" w:lineRule="exact"/>
              <w:jc w:val="center"/>
              <w:rPr>
                <w:rFonts w:ascii="Times New Roman" w:eastAsia="等线" w:hAnsi="Times New Roman" w:cs="Times New Roman"/>
                <w:sz w:val="13"/>
                <w:szCs w:val="13"/>
              </w:rPr>
            </w:pPr>
            <w:r>
              <w:rPr>
                <w:rFonts w:ascii="Times New Roman" w:eastAsia="等线" w:hAnsi="Times New Roman" w:cs="Times New Roman" w:hint="eastAsia"/>
                <w:sz w:val="13"/>
                <w:szCs w:val="13"/>
              </w:rPr>
              <w:t>H</w:t>
            </w:r>
          </w:p>
        </w:tc>
      </w:tr>
    </w:tbl>
    <w:p w:rsidR="00BB4D6A" w:rsidRDefault="00BB4D6A">
      <w:pPr>
        <w:rPr>
          <w:rFonts w:ascii="宋体" w:hAnsi="宋体"/>
          <w:sz w:val="18"/>
          <w:szCs w:val="18"/>
        </w:rPr>
      </w:pPr>
    </w:p>
    <w:p w:rsidR="00BB4D6A" w:rsidRDefault="00C2637D">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rsidR="00BB4D6A" w:rsidRDefault="00C2637D">
      <w:pPr>
        <w:adjustRightInd w:val="0"/>
        <w:snapToGrid w:val="0"/>
        <w:rPr>
          <w:rFonts w:ascii="Times New Roman" w:hAnsi="Times New Roman" w:cs="Times New Roman"/>
          <w:sz w:val="18"/>
          <w:szCs w:val="18"/>
        </w:rPr>
      </w:pPr>
      <w:r>
        <w:rPr>
          <w:rFonts w:ascii="Times New Roman" w:hAnsi="Times New Roman" w:cs="Times New Roman"/>
          <w:sz w:val="18"/>
          <w:szCs w:val="18"/>
        </w:rPr>
        <w:t>Note:</w:t>
      </w:r>
      <w:r>
        <w:rPr>
          <w:rFonts w:ascii="Times New Roman" w:hAnsi="Times New Roman" w:cs="Times New Roman" w:hint="eastAsia"/>
          <w:sz w:val="18"/>
          <w:szCs w:val="18"/>
        </w:rPr>
        <w:t xml:space="preserve"> </w:t>
      </w:r>
      <w:r>
        <w:rPr>
          <w:rFonts w:ascii="Times New Roman" w:hAnsi="Times New Roman" w:cs="Times New Roman"/>
          <w:sz w:val="18"/>
          <w:szCs w:val="18"/>
        </w:rPr>
        <w:t>The degree of correlation should be marked as "H"(high), "M"(medium) and "L"(low).</w:t>
      </w:r>
    </w:p>
    <w:p w:rsidR="00BB4D6A" w:rsidRDefault="00BB4D6A">
      <w:pPr>
        <w:rPr>
          <w:rFonts w:ascii="Times New Roman" w:hAnsi="Times New Roman" w:cs="Times New Roman"/>
          <w:b/>
          <w:sz w:val="22"/>
        </w:rPr>
        <w:sectPr w:rsidR="00BB4D6A">
          <w:pgSz w:w="16838" w:h="11906" w:orient="landscape"/>
          <w:pgMar w:top="1800" w:right="1440" w:bottom="1800" w:left="1440" w:header="851" w:footer="992" w:gutter="0"/>
          <w:pgNumType w:fmt="numberInDash"/>
          <w:cols w:space="720"/>
          <w:docGrid w:type="lines" w:linePitch="312"/>
        </w:sectPr>
      </w:pPr>
    </w:p>
    <w:p w:rsidR="00BB4D6A" w:rsidRDefault="00E5509C">
      <w:pPr>
        <w:pageBreakBefore/>
        <w:rPr>
          <w:b/>
          <w:szCs w:val="21"/>
        </w:rPr>
      </w:pPr>
      <w:r w:rsidRPr="00E5509C">
        <w:lastRenderedPageBreak/>
        <w:pict>
          <v:shapetype id="_x0000_t32" coordsize="21600,21600" o:spt="32" o:oned="t" path="m,l21600,21600e" filled="f">
            <v:path arrowok="t" fillok="f" o:connecttype="none"/>
            <o:lock v:ext="edit" shapetype="t"/>
          </v:shapetype>
          <v:shape id="_x0000_s1693" type="#_x0000_t32" style="position:absolute;left:0;text-align:left;margin-left:573.2pt;margin-top:-.8pt;width:114pt;height:0;z-index:3" o:connectortype="straight">
            <v:stroke endarrowwidth="narrow"/>
          </v:shape>
        </w:pict>
      </w:r>
      <w:r w:rsidRPr="00E5509C">
        <w:pict>
          <v:shape id="_x0000_s1690" type="#_x0000_t32" style="position:absolute;left:0;text-align:left;margin-left:686.55pt;margin-top:-.55pt;width:0;height:147.4pt;z-index:4" o:connectortype="straight">
            <v:stroke endarrow="block" endarrowwidth="narrow"/>
          </v:shape>
        </w:pict>
      </w:r>
      <w:r w:rsidRPr="00E5509C">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698" type="#_x0000_t34" style="position:absolute;left:0;text-align:left;margin-left:174.45pt;margin-top:-.55pt;width:42.5pt;height:36.85pt;flip:y;z-index:5" o:connectortype="elbow" adj="11257,68548,-99431">
            <v:stroke endarrow="block" endarrowwidth="narrow"/>
          </v:shape>
        </w:pict>
      </w:r>
      <w:r w:rsidRPr="00E5509C">
        <w:pict>
          <v:shapetype id="_x0000_t202" coordsize="21600,21600" o:spt="202" path="m,l,21600r21600,l21600,xe">
            <v:stroke joinstyle="miter"/>
            <v:path gradientshapeok="t" o:connecttype="rect"/>
          </v:shapetype>
          <v:shape id="_x0000_s1675" type="#_x0000_t202" style="position:absolute;left:0;text-align:left;margin-left:376.05pt;margin-top:-10.8pt;width:197.25pt;height:19.85pt;z-index:6">
            <v:textbox>
              <w:txbxContent>
                <w:p w:rsidR="00C2637D" w:rsidRDefault="00C2637D">
                  <w:pPr>
                    <w:jc w:val="center"/>
                    <w:rPr>
                      <w:sz w:val="18"/>
                      <w:szCs w:val="18"/>
                    </w:rPr>
                  </w:pPr>
                  <w:r>
                    <w:rPr>
                      <w:rFonts w:ascii="Times New Roman" w:hAnsi="Times New Roman" w:cs="Times New Roman" w:hint="eastAsia"/>
                      <w:sz w:val="18"/>
                      <w:szCs w:val="21"/>
                    </w:rPr>
                    <w:t>毛泽东思想和中国特色社会主义理论体系概论</w:t>
                  </w:r>
                </w:p>
              </w:txbxContent>
            </v:textbox>
          </v:shape>
        </w:pict>
      </w:r>
      <w:r w:rsidRPr="00E5509C">
        <w:pict>
          <v:shape id="_x0000_s1679" type="#_x0000_t32" style="position:absolute;left:0;text-align:left;margin-left:330.5pt;margin-top:-.55pt;width:45.35pt;height:0;flip:y;z-index:7" o:connectortype="straight">
            <v:stroke endarrow="block" endarrowwidth="narrow"/>
          </v:shape>
        </w:pict>
      </w:r>
      <w:r w:rsidRPr="00E5509C">
        <w:pict>
          <v:shape id="_x0000_s1676" type="#_x0000_t202" style="position:absolute;left:0;text-align:left;margin-left:216.6pt;margin-top:-10.8pt;width:113.9pt;height:19.85pt;z-index:8">
            <v:textbox>
              <w:txbxContent>
                <w:p w:rsidR="00C2637D" w:rsidRDefault="00C2637D">
                  <w:pPr>
                    <w:jc w:val="center"/>
                    <w:rPr>
                      <w:sz w:val="18"/>
                      <w:szCs w:val="18"/>
                    </w:rPr>
                  </w:pPr>
                  <w:r>
                    <w:rPr>
                      <w:rFonts w:ascii="Times New Roman" w:hAnsi="Times New Roman" w:cs="Times New Roman" w:hint="eastAsia"/>
                      <w:sz w:val="18"/>
                      <w:szCs w:val="21"/>
                    </w:rPr>
                    <w:t>马克思主义基本原理</w:t>
                  </w:r>
                </w:p>
              </w:txbxContent>
            </v:textbox>
          </v:shape>
        </w:pict>
      </w:r>
      <w:r w:rsidR="00C2637D">
        <w:rPr>
          <w:rFonts w:hint="eastAsia"/>
          <w:b/>
          <w:szCs w:val="21"/>
        </w:rPr>
        <w:t>十一、课程配置流程图</w:t>
      </w:r>
      <w:r w:rsidR="00C2637D">
        <w:rPr>
          <w:rFonts w:hint="eastAsia"/>
          <w:b/>
          <w:szCs w:val="21"/>
        </w:rPr>
        <w:t xml:space="preserve"> </w:t>
      </w:r>
    </w:p>
    <w:p w:rsidR="00BB4D6A" w:rsidRDefault="00E5509C">
      <w:pPr>
        <w:tabs>
          <w:tab w:val="left" w:pos="12765"/>
        </w:tabs>
      </w:pPr>
      <w:r>
        <w:pict>
          <v:shape id="_x0000_s1686" type="#_x0000_t202" style="position:absolute;left:0;text-align:left;margin-left:327.5pt;margin-top:5.15pt;width:45.35pt;height:22.7pt;z-index:9">
            <v:textbox>
              <w:txbxContent>
                <w:p w:rsidR="00C2637D" w:rsidRDefault="00C2637D">
                  <w:pPr>
                    <w:jc w:val="center"/>
                    <w:rPr>
                      <w:color w:val="000000"/>
                      <w:sz w:val="18"/>
                      <w:szCs w:val="18"/>
                    </w:rPr>
                  </w:pPr>
                  <w:r>
                    <w:rPr>
                      <w:rFonts w:hint="eastAsia"/>
                      <w:color w:val="000000"/>
                      <w:sz w:val="18"/>
                      <w:szCs w:val="18"/>
                    </w:rPr>
                    <w:t>逻辑学</w:t>
                  </w:r>
                </w:p>
              </w:txbxContent>
            </v:textbox>
          </v:shape>
        </w:pict>
      </w:r>
      <w:r>
        <w:pict>
          <v:shape id="_x0000_s1660" type="#_x0000_t202" style="position:absolute;left:0;text-align:left;margin-left:397.2pt;margin-top:5.2pt;width:87.95pt;height:22.7pt;z-index:10">
            <v:textbox>
              <w:txbxContent>
                <w:p w:rsidR="00C2637D" w:rsidRDefault="00C2637D">
                  <w:pPr>
                    <w:jc w:val="center"/>
                    <w:rPr>
                      <w:color w:val="000000"/>
                      <w:sz w:val="18"/>
                      <w:szCs w:val="18"/>
                    </w:rPr>
                  </w:pPr>
                  <w:r>
                    <w:rPr>
                      <w:rFonts w:hint="eastAsia"/>
                      <w:color w:val="000000"/>
                      <w:sz w:val="18"/>
                      <w:szCs w:val="18"/>
                    </w:rPr>
                    <w:t>环境工程项目管理</w:t>
                  </w:r>
                </w:p>
              </w:txbxContent>
            </v:textbox>
          </v:shape>
        </w:pict>
      </w:r>
      <w:r>
        <w:pict>
          <v:shape id="_x0000_s1683" type="#_x0000_t202" style="position:absolute;left:0;text-align:left;margin-left:231.5pt;margin-top:5.95pt;width:73.7pt;height:22.7pt;z-index:11">
            <v:textbox>
              <w:txbxContent>
                <w:p w:rsidR="00C2637D" w:rsidRDefault="00C2637D">
                  <w:pPr>
                    <w:jc w:val="center"/>
                    <w:rPr>
                      <w:color w:val="000000"/>
                      <w:sz w:val="18"/>
                      <w:szCs w:val="18"/>
                    </w:rPr>
                  </w:pPr>
                  <w:r>
                    <w:rPr>
                      <w:rFonts w:hint="eastAsia"/>
                      <w:color w:val="000000"/>
                      <w:sz w:val="18"/>
                      <w:szCs w:val="18"/>
                    </w:rPr>
                    <w:t>职业生涯规划</w:t>
                  </w:r>
                </w:p>
              </w:txbxContent>
            </v:textbox>
          </v:shape>
        </w:pict>
      </w:r>
      <w:r>
        <w:pict>
          <v:shape id="_x0000_s1673" type="#_x0000_t202" style="position:absolute;left:0;text-align:left;margin-left:6.1pt;margin-top:.85pt;width:70.85pt;height:36.85pt;z-index:12">
            <v:textbox>
              <w:txbxContent>
                <w:p w:rsidR="00C2637D" w:rsidRDefault="00C2637D">
                  <w:pPr>
                    <w:jc w:val="center"/>
                    <w:rPr>
                      <w:sz w:val="18"/>
                      <w:szCs w:val="18"/>
                    </w:rPr>
                  </w:pPr>
                  <w:r>
                    <w:rPr>
                      <w:sz w:val="18"/>
                      <w:szCs w:val="18"/>
                    </w:rPr>
                    <w:t>思想品德修养</w:t>
                  </w:r>
                </w:p>
                <w:p w:rsidR="00C2637D" w:rsidRDefault="00C2637D">
                  <w:pPr>
                    <w:jc w:val="center"/>
                    <w:rPr>
                      <w:sz w:val="18"/>
                      <w:szCs w:val="18"/>
                    </w:rPr>
                  </w:pPr>
                  <w:r>
                    <w:rPr>
                      <w:sz w:val="18"/>
                      <w:szCs w:val="18"/>
                    </w:rPr>
                    <w:t>与法律基础</w:t>
                  </w:r>
                </w:p>
              </w:txbxContent>
            </v:textbox>
          </v:shape>
        </w:pict>
      </w:r>
      <w:r>
        <w:pict>
          <v:shape id="_x0000_s1691" type="#_x0000_t202" style="position:absolute;left:0;text-align:left;margin-left:586.95pt;margin-top:5.15pt;width:56.7pt;height:22.7pt;z-index:13">
            <v:textbox>
              <w:txbxContent>
                <w:p w:rsidR="00C2637D" w:rsidRDefault="00C2637D">
                  <w:pPr>
                    <w:jc w:val="center"/>
                    <w:rPr>
                      <w:color w:val="000000"/>
                      <w:sz w:val="18"/>
                      <w:szCs w:val="18"/>
                    </w:rPr>
                  </w:pPr>
                  <w:r>
                    <w:rPr>
                      <w:rFonts w:hint="eastAsia"/>
                      <w:color w:val="000000"/>
                      <w:sz w:val="18"/>
                      <w:szCs w:val="18"/>
                    </w:rPr>
                    <w:t>就业指导</w:t>
                  </w:r>
                </w:p>
              </w:txbxContent>
            </v:textbox>
          </v:shape>
        </w:pict>
      </w:r>
      <w:r>
        <w:pict>
          <v:shape id="_x0000_s1684" type="#_x0000_t202" style="position:absolute;left:0;text-align:left;margin-left:505.65pt;margin-top:5.15pt;width:56.7pt;height:22.7pt;z-index:14">
            <v:textbox>
              <w:txbxContent>
                <w:p w:rsidR="00C2637D" w:rsidRDefault="00C2637D">
                  <w:pPr>
                    <w:jc w:val="center"/>
                    <w:rPr>
                      <w:color w:val="000000"/>
                      <w:sz w:val="18"/>
                      <w:szCs w:val="18"/>
                    </w:rPr>
                  </w:pPr>
                  <w:r>
                    <w:rPr>
                      <w:rFonts w:hint="eastAsia"/>
                      <w:color w:val="000000"/>
                      <w:sz w:val="18"/>
                      <w:szCs w:val="18"/>
                    </w:rPr>
                    <w:t>公文写作</w:t>
                  </w:r>
                </w:p>
              </w:txbxContent>
            </v:textbox>
          </v:shape>
        </w:pict>
      </w:r>
      <w:r>
        <w:pict>
          <v:shape id="_x0000_s1674" type="#_x0000_t202" style="position:absolute;left:0;text-align:left;margin-left:95.8pt;margin-top:9.95pt;width:79.35pt;height:22.7pt;z-index:15">
            <v:textbox>
              <w:txbxContent>
                <w:p w:rsidR="00C2637D" w:rsidRDefault="00C2637D">
                  <w:pPr>
                    <w:jc w:val="center"/>
                    <w:rPr>
                      <w:sz w:val="18"/>
                      <w:szCs w:val="18"/>
                    </w:rPr>
                  </w:pPr>
                  <w:r>
                    <w:rPr>
                      <w:rFonts w:hint="eastAsia"/>
                      <w:sz w:val="18"/>
                      <w:szCs w:val="18"/>
                    </w:rPr>
                    <w:t>中国</w:t>
                  </w:r>
                  <w:r>
                    <w:rPr>
                      <w:sz w:val="18"/>
                      <w:szCs w:val="18"/>
                    </w:rPr>
                    <w:t>近代史纲要</w:t>
                  </w:r>
                </w:p>
              </w:txbxContent>
            </v:textbox>
          </v:shape>
        </w:pict>
      </w:r>
    </w:p>
    <w:p w:rsidR="00BB4D6A" w:rsidRDefault="00E5509C">
      <w:pPr>
        <w:tabs>
          <w:tab w:val="center" w:pos="6979"/>
        </w:tabs>
      </w:pPr>
      <w:r>
        <w:pict>
          <v:shape id="_x0000_s1657" type="#_x0000_t32" style="position:absolute;left:0;text-align:left;margin-left:644.05pt;margin-top:.85pt;width:42.5pt;height:.15pt;flip:x y;z-index:16" o:connectortype="straight"/>
        </w:pict>
      </w:r>
      <w:r>
        <w:pict>
          <v:shape id="_x0000_s1708" type="#_x0000_t34" style="position:absolute;left:0;text-align:left;margin-left:190.5pt;margin-top:2.1pt;width:41.2pt;height:37.4pt;flip:y;z-index:17" o:connectortype="elbow" adj=",92811,-137910" strokeweight=".5pt">
            <v:stroke endarrow="block" endarrowwidth="narrow" miterlimit="2"/>
          </v:shape>
        </w:pict>
      </w:r>
      <w:r>
        <w:pict>
          <v:shape id="_x0000_s1687" type="#_x0000_t32" style="position:absolute;left:0;text-align:left;margin-left:305.9pt;margin-top:.8pt;width:21.6pt;height:.1pt;flip:y;z-index:18" o:connectortype="straight">
            <v:stroke endarrow="block" endarrowwidth="narrow"/>
          </v:shape>
        </w:pict>
      </w:r>
      <w:r>
        <w:pict>
          <v:shape id="_x0000_s1695" type="#_x0000_t32" style="position:absolute;left:0;text-align:left;margin-left:374.3pt;margin-top:1pt;width:22.9pt;height:0;z-index:19" o:connectortype="straight">
            <v:stroke endarrow="block" endarrowwidth="narrow"/>
          </v:shape>
        </w:pict>
      </w:r>
      <w:r>
        <w:pict>
          <v:shape id="_x0000_s1692" type="#_x0000_t32" style="position:absolute;left:0;text-align:left;margin-left:561.7pt;margin-top:.85pt;width:25.5pt;height:.05pt;flip:y;z-index:20" o:connectortype="straight">
            <v:stroke endarrow="block" endarrowwidth="narrow"/>
          </v:shape>
        </w:pict>
      </w:r>
      <w:r>
        <w:pict>
          <v:shape id="_x0000_s1688" type="#_x0000_t32" style="position:absolute;left:0;text-align:left;margin-left:485.65pt;margin-top:.85pt;width:19.85pt;height:0;flip:y;z-index:21" o:connectortype="straight">
            <v:stroke endarrow="block" endarrowwidth="narrow"/>
          </v:shape>
        </w:pict>
      </w:r>
      <w:r>
        <w:pict>
          <v:shape id="_x0000_s1696" type="#_x0000_t34" style="position:absolute;left:0;text-align:left;margin-left:298.95pt;margin-top:-64.25pt;width:62.35pt;height:215.45pt;rotation:270;z-index:22" o:connectortype="elbow" adj="17809,-57620,-65984">
            <v:stroke endarrow="block" endarrowwidth="narrow"/>
          </v:shape>
        </w:pict>
      </w:r>
      <w:r>
        <w:pict>
          <v:shape id="_x0000_s1678" type="#_x0000_t32" style="position:absolute;left:0;text-align:left;margin-left:77.5pt;margin-top:5.95pt;width:17pt;height:0;flip:y;z-index:23" o:connectortype="straight">
            <v:stroke endarrow="block" endarrowwidth="narrow"/>
          </v:shape>
        </w:pict>
      </w:r>
      <w:r w:rsidR="00C2637D">
        <w:tab/>
      </w:r>
    </w:p>
    <w:p w:rsidR="00BB4D6A" w:rsidRDefault="00E5509C">
      <w:pPr>
        <w:tabs>
          <w:tab w:val="left" w:pos="11490"/>
        </w:tabs>
      </w:pPr>
      <w:r>
        <w:pict>
          <v:roundrect id="_x0000_s1641" style="position:absolute;left:0;text-align:left;margin-left:449.85pt;margin-top:7.35pt;width:212.6pt;height:197.5pt;z-index:1" arcsize="5364f" fillcolor="#5a5a5a">
            <v:fill opacity="13107f"/>
            <v:stroke dashstyle="longDashDot"/>
          </v:roundrect>
        </w:pict>
      </w:r>
      <w:r>
        <w:pict>
          <v:shape id="_x0000_s1682" type="#_x0000_t202" style="position:absolute;left:0;text-align:left;margin-left:94.25pt;margin-top:12.45pt;width:96.4pt;height:22.7pt;z-index:24">
            <v:textbox>
              <w:txbxContent>
                <w:p w:rsidR="00C2637D" w:rsidRDefault="00C2637D">
                  <w:pPr>
                    <w:jc w:val="center"/>
                    <w:rPr>
                      <w:color w:val="000000"/>
                      <w:sz w:val="18"/>
                      <w:szCs w:val="18"/>
                    </w:rPr>
                  </w:pPr>
                  <w:r>
                    <w:rPr>
                      <w:rFonts w:hint="eastAsia"/>
                      <w:color w:val="000000"/>
                      <w:sz w:val="18"/>
                      <w:szCs w:val="18"/>
                    </w:rPr>
                    <w:t>大学生心理健康教育</w:t>
                  </w:r>
                </w:p>
              </w:txbxContent>
            </v:textbox>
          </v:shape>
        </w:pict>
      </w:r>
      <w:r>
        <w:pict>
          <v:shape id="_x0000_s1681" type="#_x0000_t202" style="position:absolute;left:0;text-align:left;margin-left:6.1pt;margin-top:13.2pt;width:65.85pt;height:22.7pt;z-index:25">
            <v:textbox>
              <w:txbxContent>
                <w:p w:rsidR="00C2637D" w:rsidRDefault="00C2637D">
                  <w:pPr>
                    <w:jc w:val="center"/>
                    <w:rPr>
                      <w:color w:val="000000"/>
                      <w:sz w:val="18"/>
                      <w:szCs w:val="18"/>
                    </w:rPr>
                  </w:pPr>
                  <w:r>
                    <w:rPr>
                      <w:rFonts w:hint="eastAsia"/>
                      <w:color w:val="000000"/>
                      <w:sz w:val="18"/>
                      <w:szCs w:val="18"/>
                    </w:rPr>
                    <w:t>形式与政策</w:t>
                  </w:r>
                </w:p>
              </w:txbxContent>
            </v:textbox>
          </v:shape>
        </w:pict>
      </w:r>
      <w:r w:rsidR="00C2637D">
        <w:tab/>
      </w:r>
    </w:p>
    <w:p w:rsidR="00BB4D6A" w:rsidRDefault="00E5509C">
      <w:pPr>
        <w:tabs>
          <w:tab w:val="left" w:pos="3180"/>
        </w:tabs>
      </w:pPr>
      <w:r>
        <w:rPr>
          <w:noProof/>
        </w:rPr>
        <w:pict>
          <v:group id="_x0000_s2010" style="position:absolute;left:0;text-align:left;margin-left:457.1pt;margin-top:-.05pt;width:199.5pt;height:179.25pt;z-index:300" coordorigin="9289,3229" coordsize="3990,3585">
            <v:shape id="_x0000_s2011" type="#_x0000_t202" style="position:absolute;left:9289;top:3229;width:2175;height:405" strokeweight=".25pt">
              <v:fill color2="#bbd5f0"/>
              <v:stroke miterlimit="2"/>
              <v:textbox style="mso-next-textbox:#_x0000_s2011">
                <w:txbxContent>
                  <w:p w:rsidR="00F03434" w:rsidRPr="00E128DC" w:rsidRDefault="00F03434" w:rsidP="00F03434">
                    <w:pPr>
                      <w:rPr>
                        <w:sz w:val="18"/>
                        <w:szCs w:val="18"/>
                      </w:rPr>
                    </w:pPr>
                    <w:r>
                      <w:rPr>
                        <w:rFonts w:hint="eastAsia"/>
                        <w:sz w:val="18"/>
                        <w:szCs w:val="18"/>
                      </w:rPr>
                      <w:t>国际海洋污染防治法规</w:t>
                    </w:r>
                  </w:p>
                </w:txbxContent>
              </v:textbox>
            </v:shape>
            <v:shape id="_x0000_s2012" type="#_x0000_t202" style="position:absolute;left:11464;top:3229;width:1815;height:405" strokeweight=".25pt">
              <v:fill color2="#bbd5f0"/>
              <v:stroke miterlimit="2"/>
              <v:textbox style="mso-next-textbox:#_x0000_s2012">
                <w:txbxContent>
                  <w:p w:rsidR="00F03434" w:rsidRPr="00E128DC" w:rsidRDefault="00F03434" w:rsidP="00F03434">
                    <w:pPr>
                      <w:rPr>
                        <w:sz w:val="18"/>
                        <w:szCs w:val="18"/>
                      </w:rPr>
                    </w:pPr>
                    <w:r>
                      <w:rPr>
                        <w:rFonts w:hint="eastAsia"/>
                        <w:sz w:val="18"/>
                        <w:szCs w:val="18"/>
                      </w:rPr>
                      <w:t>现代仪器分析</w:t>
                    </w:r>
                  </w:p>
                </w:txbxContent>
              </v:textbox>
            </v:shape>
            <v:shape id="_x0000_s2013" type="#_x0000_t202" style="position:absolute;left:9289;top:3619;width:2175;height:405" strokeweight=".25pt">
              <v:fill color2="#bbd5f0"/>
              <v:stroke miterlimit="2"/>
              <v:textbox style="mso-next-textbox:#_x0000_s2013">
                <w:txbxContent>
                  <w:p w:rsidR="00F03434" w:rsidRPr="00E128DC" w:rsidRDefault="00F03434" w:rsidP="00F03434">
                    <w:pPr>
                      <w:rPr>
                        <w:sz w:val="18"/>
                        <w:szCs w:val="18"/>
                      </w:rPr>
                    </w:pPr>
                    <w:r>
                      <w:rPr>
                        <w:rFonts w:hint="eastAsia"/>
                        <w:sz w:val="18"/>
                        <w:szCs w:val="18"/>
                      </w:rPr>
                      <w:t>环境化学</w:t>
                    </w:r>
                  </w:p>
                </w:txbxContent>
              </v:textbox>
            </v:shape>
            <v:shape id="_x0000_s2014" type="#_x0000_t202" style="position:absolute;left:11464;top:3619;width:1815;height:405" strokeweight=".25pt">
              <v:fill color2="#bbd5f0"/>
              <v:stroke miterlimit="2"/>
              <v:textbox style="mso-next-textbox:#_x0000_s2014">
                <w:txbxContent>
                  <w:p w:rsidR="00F03434" w:rsidRPr="00E128DC" w:rsidRDefault="00F03434" w:rsidP="00F03434">
                    <w:pPr>
                      <w:rPr>
                        <w:sz w:val="18"/>
                        <w:szCs w:val="18"/>
                      </w:rPr>
                    </w:pPr>
                    <w:r>
                      <w:rPr>
                        <w:rFonts w:hint="eastAsia"/>
                        <w:sz w:val="18"/>
                        <w:szCs w:val="18"/>
                      </w:rPr>
                      <w:t>环境毒理学</w:t>
                    </w:r>
                  </w:p>
                </w:txbxContent>
              </v:textbox>
            </v:shape>
            <v:shape id="_x0000_s2015" type="#_x0000_t202" style="position:absolute;left:9289;top:4024;width:2175;height:405" strokeweight=".25pt">
              <v:fill color2="#bbd5f0"/>
              <v:stroke miterlimit="2"/>
              <v:textbox style="mso-next-textbox:#_x0000_s2015">
                <w:txbxContent>
                  <w:p w:rsidR="00F03434" w:rsidRPr="00E128DC" w:rsidRDefault="00F03434" w:rsidP="00F03434">
                    <w:pPr>
                      <w:rPr>
                        <w:sz w:val="18"/>
                        <w:szCs w:val="18"/>
                      </w:rPr>
                    </w:pPr>
                    <w:r>
                      <w:rPr>
                        <w:rFonts w:hint="eastAsia"/>
                        <w:sz w:val="18"/>
                        <w:szCs w:val="18"/>
                      </w:rPr>
                      <w:t>环境数值计算基础</w:t>
                    </w:r>
                  </w:p>
                </w:txbxContent>
              </v:textbox>
            </v:shape>
            <v:shape id="_x0000_s2016" type="#_x0000_t202" style="position:absolute;left:11464;top:4024;width:1815;height:405" strokeweight=".25pt">
              <v:fill color2="#bbd5f0"/>
              <v:stroke miterlimit="2"/>
              <v:textbox style="mso-next-textbox:#_x0000_s2016">
                <w:txbxContent>
                  <w:p w:rsidR="00F03434" w:rsidRPr="00E128DC" w:rsidRDefault="00F03434" w:rsidP="00F03434">
                    <w:pPr>
                      <w:rPr>
                        <w:sz w:val="18"/>
                        <w:szCs w:val="18"/>
                      </w:rPr>
                    </w:pPr>
                    <w:r>
                      <w:rPr>
                        <w:rFonts w:hint="eastAsia"/>
                        <w:sz w:val="18"/>
                        <w:szCs w:val="18"/>
                      </w:rPr>
                      <w:t>海洋动力学基础</w:t>
                    </w:r>
                  </w:p>
                </w:txbxContent>
              </v:textbox>
            </v:shape>
            <v:shape id="_x0000_s2017" type="#_x0000_t202" style="position:absolute;left:9289;top:4429;width:2175;height:405" strokeweight=".25pt">
              <v:fill color2="#bbd5f0"/>
              <v:stroke miterlimit="2"/>
              <v:textbox style="mso-next-textbox:#_x0000_s2017">
                <w:txbxContent>
                  <w:p w:rsidR="00F03434" w:rsidRPr="00E128DC" w:rsidRDefault="00F03434" w:rsidP="00F03434">
                    <w:pPr>
                      <w:rPr>
                        <w:sz w:val="18"/>
                        <w:szCs w:val="18"/>
                      </w:rPr>
                    </w:pPr>
                    <w:r>
                      <w:rPr>
                        <w:rFonts w:hint="eastAsia"/>
                        <w:sz w:val="18"/>
                        <w:szCs w:val="18"/>
                      </w:rPr>
                      <w:t>流体力学</w:t>
                    </w:r>
                  </w:p>
                </w:txbxContent>
              </v:textbox>
            </v:shape>
            <v:shape id="_x0000_s2018" type="#_x0000_t202" style="position:absolute;left:11914;top:6019;width:1365;height:405" strokeweight=".25pt">
              <v:fill color2="#bbd5f0"/>
              <v:stroke miterlimit="2"/>
              <v:textbox style="mso-next-textbox:#_x0000_s2018">
                <w:txbxContent>
                  <w:p w:rsidR="00F03434" w:rsidRPr="00E128DC" w:rsidRDefault="00F03434" w:rsidP="00F03434">
                    <w:pPr>
                      <w:rPr>
                        <w:sz w:val="18"/>
                        <w:szCs w:val="18"/>
                      </w:rPr>
                    </w:pPr>
                    <w:r>
                      <w:rPr>
                        <w:rFonts w:hint="eastAsia"/>
                        <w:sz w:val="18"/>
                        <w:szCs w:val="18"/>
                      </w:rPr>
                      <w:t>膜分离技术</w:t>
                    </w:r>
                  </w:p>
                </w:txbxContent>
              </v:textbox>
            </v:shape>
            <v:shape id="_x0000_s2019" type="#_x0000_t202" style="position:absolute;left:9289;top:4834;width:2175;height:405" strokeweight=".25pt">
              <v:fill color2="#bbd5f0"/>
              <v:stroke miterlimit="2"/>
              <v:textbox style="mso-next-textbox:#_x0000_s2019">
                <w:txbxContent>
                  <w:p w:rsidR="00F03434" w:rsidRPr="00E128DC" w:rsidRDefault="00F03434" w:rsidP="00F03434">
                    <w:pPr>
                      <w:rPr>
                        <w:sz w:val="18"/>
                        <w:szCs w:val="18"/>
                      </w:rPr>
                    </w:pPr>
                    <w:r>
                      <w:rPr>
                        <w:rFonts w:hint="eastAsia"/>
                        <w:sz w:val="18"/>
                        <w:szCs w:val="18"/>
                      </w:rPr>
                      <w:t>物理性污染控制工程</w:t>
                    </w:r>
                  </w:p>
                </w:txbxContent>
              </v:textbox>
            </v:shape>
            <v:shape id="_x0000_s2020" type="#_x0000_t202" style="position:absolute;left:11464;top:4429;width:1815;height:405" strokeweight=".25pt">
              <v:fill color2="#bbd5f0"/>
              <v:stroke miterlimit="2"/>
              <v:textbox style="mso-next-textbox:#_x0000_s2020">
                <w:txbxContent>
                  <w:p w:rsidR="00F03434" w:rsidRPr="00E128DC" w:rsidRDefault="00F03434" w:rsidP="00F03434">
                    <w:pPr>
                      <w:rPr>
                        <w:sz w:val="18"/>
                        <w:szCs w:val="18"/>
                      </w:rPr>
                    </w:pPr>
                    <w:r>
                      <w:rPr>
                        <w:rFonts w:hint="eastAsia"/>
                        <w:sz w:val="18"/>
                        <w:szCs w:val="18"/>
                      </w:rPr>
                      <w:t>流体力学实验</w:t>
                    </w:r>
                  </w:p>
                </w:txbxContent>
              </v:textbox>
            </v:shape>
            <v:shape id="_x0000_s2021" type="#_x0000_t202" style="position:absolute;left:9289;top:6019;width:2625;height:405" strokeweight=".25pt">
              <v:fill color2="#bbd5f0"/>
              <v:stroke miterlimit="2"/>
              <v:textbox style="mso-next-textbox:#_x0000_s2021">
                <w:txbxContent>
                  <w:p w:rsidR="00F03434" w:rsidRPr="00E128DC" w:rsidRDefault="00F03434" w:rsidP="00F03434">
                    <w:pPr>
                      <w:rPr>
                        <w:sz w:val="18"/>
                        <w:szCs w:val="18"/>
                      </w:rPr>
                    </w:pPr>
                    <w:r>
                      <w:rPr>
                        <w:rFonts w:hint="eastAsia"/>
                        <w:sz w:val="18"/>
                        <w:szCs w:val="18"/>
                      </w:rPr>
                      <w:t>船舶与港口污染防治技术</w:t>
                    </w:r>
                  </w:p>
                </w:txbxContent>
              </v:textbox>
            </v:shape>
            <v:shape id="_x0000_s2022" type="#_x0000_t202" style="position:absolute;left:11464;top:4834;width:1815;height:405" strokeweight=".25pt">
              <v:fill color2="#bbd5f0"/>
              <v:stroke miterlimit="2"/>
              <v:textbox style="mso-next-textbox:#_x0000_s2022">
                <w:txbxContent>
                  <w:p w:rsidR="00F03434" w:rsidRPr="00E128DC" w:rsidRDefault="00F03434" w:rsidP="00F03434">
                    <w:pPr>
                      <w:rPr>
                        <w:sz w:val="18"/>
                        <w:szCs w:val="18"/>
                      </w:rPr>
                    </w:pPr>
                    <w:r>
                      <w:rPr>
                        <w:rFonts w:hint="eastAsia"/>
                        <w:sz w:val="18"/>
                        <w:szCs w:val="18"/>
                      </w:rPr>
                      <w:t>污染生态工程</w:t>
                    </w:r>
                  </w:p>
                </w:txbxContent>
              </v:textbox>
            </v:shape>
            <v:shape id="_x0000_s2023" type="#_x0000_t202" style="position:absolute;left:9289;top:5224;width:2175;height:405" strokeweight=".25pt">
              <v:fill color2="#bbd5f0"/>
              <v:stroke miterlimit="2"/>
              <v:textbox style="mso-next-textbox:#_x0000_s2023">
                <w:txbxContent>
                  <w:p w:rsidR="00F03434" w:rsidRPr="00E128DC" w:rsidRDefault="00F03434" w:rsidP="00F03434">
                    <w:pPr>
                      <w:rPr>
                        <w:sz w:val="18"/>
                        <w:szCs w:val="18"/>
                      </w:rPr>
                    </w:pPr>
                    <w:r>
                      <w:rPr>
                        <w:rFonts w:hint="eastAsia"/>
                        <w:sz w:val="18"/>
                        <w:szCs w:val="18"/>
                      </w:rPr>
                      <w:t>环境规划与管理</w:t>
                    </w:r>
                  </w:p>
                </w:txbxContent>
              </v:textbox>
            </v:shape>
            <v:shape id="_x0000_s2024" type="#_x0000_t202" style="position:absolute;left:11464;top:5224;width:1815;height:405" strokeweight=".25pt">
              <v:fill color2="#bbd5f0"/>
              <v:stroke miterlimit="2"/>
              <v:textbox style="mso-next-textbox:#_x0000_s2024">
                <w:txbxContent>
                  <w:p w:rsidR="00F03434" w:rsidRPr="00E128DC" w:rsidRDefault="00F03434" w:rsidP="00F03434">
                    <w:pPr>
                      <w:rPr>
                        <w:sz w:val="18"/>
                        <w:szCs w:val="18"/>
                      </w:rPr>
                    </w:pPr>
                    <w:r>
                      <w:rPr>
                        <w:rFonts w:hint="eastAsia"/>
                        <w:sz w:val="18"/>
                        <w:szCs w:val="18"/>
                      </w:rPr>
                      <w:t>环境评价</w:t>
                    </w:r>
                  </w:p>
                </w:txbxContent>
              </v:textbox>
            </v:shape>
            <v:shape id="_x0000_s2025" type="#_x0000_t202" style="position:absolute;left:9289;top:5629;width:2175;height:405" strokeweight=".25pt">
              <v:fill color2="#bbd5f0"/>
              <v:stroke miterlimit="2"/>
              <v:textbox style="mso-next-textbox:#_x0000_s2025">
                <w:txbxContent>
                  <w:p w:rsidR="00F03434" w:rsidRPr="00E128DC" w:rsidRDefault="00F03434" w:rsidP="00F03434">
                    <w:pPr>
                      <w:rPr>
                        <w:sz w:val="18"/>
                        <w:szCs w:val="18"/>
                      </w:rPr>
                    </w:pPr>
                    <w:r>
                      <w:rPr>
                        <w:rFonts w:hint="eastAsia"/>
                        <w:sz w:val="18"/>
                        <w:szCs w:val="18"/>
                      </w:rPr>
                      <w:t>环境经济学</w:t>
                    </w:r>
                  </w:p>
                </w:txbxContent>
              </v:textbox>
            </v:shape>
            <v:shape id="_x0000_s2026" type="#_x0000_t202" style="position:absolute;left:11464;top:5629;width:1815;height:405" strokeweight=".25pt">
              <v:fill color2="#bbd5f0"/>
              <v:stroke miterlimit="2"/>
              <v:textbox style="mso-next-textbox:#_x0000_s2026">
                <w:txbxContent>
                  <w:p w:rsidR="00F03434" w:rsidRPr="00E128DC" w:rsidRDefault="00F03434" w:rsidP="00F03434">
                    <w:pPr>
                      <w:rPr>
                        <w:sz w:val="18"/>
                        <w:szCs w:val="18"/>
                      </w:rPr>
                    </w:pPr>
                    <w:r>
                      <w:rPr>
                        <w:rFonts w:hint="eastAsia"/>
                        <w:sz w:val="18"/>
                        <w:szCs w:val="18"/>
                      </w:rPr>
                      <w:t>环境材料学</w:t>
                    </w:r>
                  </w:p>
                </w:txbxContent>
              </v:textbox>
            </v:shape>
            <v:shape id="_x0000_s2027" type="#_x0000_t202" style="position:absolute;left:9289;top:6409;width:2625;height:405" strokeweight=".25pt">
              <v:fill color2="#bbd5f0"/>
              <v:stroke miterlimit="2"/>
              <v:textbox style="mso-next-textbox:#_x0000_s2027">
                <w:txbxContent>
                  <w:p w:rsidR="00F03434" w:rsidRPr="00E128DC" w:rsidRDefault="00F03434" w:rsidP="00F03434">
                    <w:pPr>
                      <w:rPr>
                        <w:sz w:val="18"/>
                        <w:szCs w:val="18"/>
                      </w:rPr>
                    </w:pPr>
                    <w:r>
                      <w:rPr>
                        <w:rFonts w:hint="eastAsia"/>
                        <w:sz w:val="18"/>
                        <w:szCs w:val="18"/>
                      </w:rPr>
                      <w:t>非热放电环境污染治理技术</w:t>
                    </w:r>
                  </w:p>
                </w:txbxContent>
              </v:textbox>
            </v:shape>
            <v:shape id="_x0000_s2028" type="#_x0000_t202" style="position:absolute;left:11914;top:6409;width:1365;height:405" strokeweight=".25pt">
              <v:fill color2="#bbd5f0"/>
              <v:stroke miterlimit="2"/>
              <v:textbox style="mso-next-textbox:#_x0000_s2028">
                <w:txbxContent>
                  <w:p w:rsidR="00F03434" w:rsidRPr="00E128DC" w:rsidRDefault="00F03434" w:rsidP="00F03434">
                    <w:pPr>
                      <w:rPr>
                        <w:sz w:val="18"/>
                        <w:szCs w:val="18"/>
                      </w:rPr>
                    </w:pPr>
                    <w:r>
                      <w:rPr>
                        <w:rFonts w:hint="eastAsia"/>
                        <w:sz w:val="18"/>
                        <w:szCs w:val="18"/>
                      </w:rPr>
                      <w:t>专业英语</w:t>
                    </w:r>
                  </w:p>
                </w:txbxContent>
              </v:textbox>
            </v:shape>
          </v:group>
        </w:pict>
      </w:r>
      <w:r w:rsidRPr="00E5509C">
        <w:rPr>
          <w:b/>
          <w:szCs w:val="21"/>
        </w:rPr>
        <w:pict>
          <v:shape id="_x0000_s1965" type="#_x0000_t32" style="position:absolute;left:0;text-align:left;margin-left:402.1pt;margin-top:11.6pt;width:45.35pt;height:0;flip:y;z-index:26" o:connectortype="straight">
            <v:stroke endarrow="block" endarrowwidth="narrow"/>
          </v:shape>
        </w:pict>
      </w:r>
      <w:r w:rsidRPr="00E5509C">
        <w:rPr>
          <w:b/>
        </w:rPr>
        <w:pict>
          <v:shape id="_x0000_s1661" type="#_x0000_t202" style="position:absolute;left:0;text-align:left;margin-left:275.35pt;margin-top:1.6pt;width:136.75pt;height:21.2pt;z-index:27" filled="f" stroked="f">
            <v:textbox>
              <w:txbxContent>
                <w:p w:rsidR="00C2637D" w:rsidRDefault="00C2637D">
                  <w:pPr>
                    <w:spacing w:line="240" w:lineRule="exact"/>
                    <w:ind w:left="361" w:hangingChars="200" w:hanging="361"/>
                    <w:rPr>
                      <w:b/>
                      <w:sz w:val="18"/>
                    </w:rPr>
                  </w:pPr>
                  <w:r>
                    <w:rPr>
                      <w:rFonts w:ascii="Times New Roman" w:cs="Times New Roman" w:hint="eastAsia"/>
                      <w:b/>
                      <w:sz w:val="18"/>
                    </w:rPr>
                    <w:t>限选课模块（至少选</w:t>
                  </w:r>
                  <w:r>
                    <w:rPr>
                      <w:rFonts w:ascii="Times New Roman" w:cs="Times New Roman" w:hint="eastAsia"/>
                      <w:b/>
                      <w:sz w:val="18"/>
                    </w:rPr>
                    <w:t>16</w:t>
                  </w:r>
                  <w:r>
                    <w:rPr>
                      <w:rFonts w:ascii="Times New Roman" w:cs="Times New Roman" w:hint="eastAsia"/>
                      <w:b/>
                      <w:sz w:val="18"/>
                    </w:rPr>
                    <w:t>学分）</w:t>
                  </w:r>
                </w:p>
              </w:txbxContent>
            </v:textbox>
          </v:shape>
        </w:pict>
      </w:r>
      <w:r>
        <w:pict>
          <v:group id="_x0000_s1725" style="position:absolute;left:0;text-align:left;margin-left:457.45pt;margin-top:-.05pt;width:199.5pt;height:179.25pt;z-index:28" coordorigin="92,32" coordsize="39,35852">
            <v:shape id="_x0000_s1726" type="#_x0000_t202" style="position:absolute;left:92;top:32;width:22;height:4" strokeweight=".25pt">
              <v:fill color2="#bbd5f0"/>
              <v:stroke miterlimit="2"/>
              <v:textbox>
                <w:txbxContent>
                  <w:p w:rsidR="00C2637D" w:rsidRDefault="00C2637D">
                    <w:pPr>
                      <w:rPr>
                        <w:sz w:val="18"/>
                        <w:szCs w:val="18"/>
                      </w:rPr>
                    </w:pPr>
                    <w:r>
                      <w:rPr>
                        <w:rFonts w:hint="eastAsia"/>
                        <w:sz w:val="18"/>
                        <w:szCs w:val="18"/>
                      </w:rPr>
                      <w:t>国际海洋污染防治法规</w:t>
                    </w:r>
                  </w:p>
                </w:txbxContent>
              </v:textbox>
            </v:shape>
            <v:shape id="_x0000_s1727" type="#_x0000_t202" style="position:absolute;left:114;top:32;width:18;height:4" strokeweight=".25pt">
              <v:fill color2="#bbd5f0"/>
              <v:stroke miterlimit="2"/>
              <v:textbox>
                <w:txbxContent>
                  <w:p w:rsidR="00C2637D" w:rsidRDefault="00C2637D">
                    <w:pPr>
                      <w:rPr>
                        <w:sz w:val="18"/>
                        <w:szCs w:val="18"/>
                      </w:rPr>
                    </w:pPr>
                    <w:r>
                      <w:rPr>
                        <w:rFonts w:hint="eastAsia"/>
                        <w:sz w:val="18"/>
                        <w:szCs w:val="18"/>
                      </w:rPr>
                      <w:t>现代仪器分析</w:t>
                    </w:r>
                  </w:p>
                </w:txbxContent>
              </v:textbox>
            </v:shape>
            <v:shape id="_x0000_s1728" type="#_x0000_t202" style="position:absolute;left:92;top:36;width:22;height:4" strokeweight=".25pt">
              <v:fill color2="#bbd5f0"/>
              <v:stroke miterlimit="2"/>
              <v:textbox>
                <w:txbxContent>
                  <w:p w:rsidR="00C2637D" w:rsidRDefault="00C2637D">
                    <w:pPr>
                      <w:rPr>
                        <w:sz w:val="18"/>
                        <w:szCs w:val="18"/>
                      </w:rPr>
                    </w:pPr>
                    <w:r>
                      <w:rPr>
                        <w:rFonts w:hint="eastAsia"/>
                        <w:sz w:val="18"/>
                        <w:szCs w:val="18"/>
                      </w:rPr>
                      <w:t>环境化学</w:t>
                    </w:r>
                  </w:p>
                </w:txbxContent>
              </v:textbox>
            </v:shape>
            <v:shape id="_x0000_s1729" type="#_x0000_t202" style="position:absolute;left:114;top:36;width:18;height:4" strokeweight=".25pt">
              <v:fill color2="#bbd5f0"/>
              <v:stroke miterlimit="2"/>
              <v:textbox>
                <w:txbxContent>
                  <w:p w:rsidR="00C2637D" w:rsidRDefault="00C2637D">
                    <w:pPr>
                      <w:rPr>
                        <w:sz w:val="18"/>
                        <w:szCs w:val="18"/>
                      </w:rPr>
                    </w:pPr>
                    <w:r>
                      <w:rPr>
                        <w:rFonts w:hint="eastAsia"/>
                        <w:sz w:val="18"/>
                        <w:szCs w:val="18"/>
                      </w:rPr>
                      <w:t>环境毒理学</w:t>
                    </w:r>
                  </w:p>
                </w:txbxContent>
              </v:textbox>
            </v:shape>
            <v:shape id="_x0000_s1730" type="#_x0000_t202" style="position:absolute;left:92;top:40;width:22;height:4" strokeweight=".25pt">
              <v:fill color2="#bbd5f0"/>
              <v:stroke miterlimit="2"/>
              <v:textbox>
                <w:txbxContent>
                  <w:p w:rsidR="00C2637D" w:rsidRDefault="00C2637D">
                    <w:pPr>
                      <w:rPr>
                        <w:sz w:val="18"/>
                        <w:szCs w:val="18"/>
                      </w:rPr>
                    </w:pPr>
                    <w:r>
                      <w:rPr>
                        <w:rFonts w:hint="eastAsia"/>
                        <w:sz w:val="18"/>
                        <w:szCs w:val="18"/>
                      </w:rPr>
                      <w:t>环境数值计算基础</w:t>
                    </w:r>
                  </w:p>
                </w:txbxContent>
              </v:textbox>
            </v:shape>
            <v:shape id="_x0000_s1731" type="#_x0000_t202" style="position:absolute;left:114;top:40;width:18;height:4" strokeweight=".25pt">
              <v:fill color2="#bbd5f0"/>
              <v:stroke miterlimit="2"/>
              <v:textbox>
                <w:txbxContent>
                  <w:p w:rsidR="00C2637D" w:rsidRDefault="00C2637D">
                    <w:pPr>
                      <w:rPr>
                        <w:sz w:val="18"/>
                        <w:szCs w:val="18"/>
                      </w:rPr>
                    </w:pPr>
                    <w:r>
                      <w:rPr>
                        <w:rFonts w:hint="eastAsia"/>
                        <w:sz w:val="18"/>
                        <w:szCs w:val="18"/>
                      </w:rPr>
                      <w:t>海洋动力学基础</w:t>
                    </w:r>
                  </w:p>
                </w:txbxContent>
              </v:textbox>
            </v:shape>
            <v:shape id="_x0000_s1732" type="#_x0000_t202" style="position:absolute;left:92;top:44;width:22;height:4" strokeweight=".25pt">
              <v:fill color2="#bbd5f0"/>
              <v:stroke miterlimit="2"/>
              <v:textbox>
                <w:txbxContent>
                  <w:p w:rsidR="00C2637D" w:rsidRDefault="00C2637D">
                    <w:pPr>
                      <w:rPr>
                        <w:sz w:val="18"/>
                        <w:szCs w:val="18"/>
                      </w:rPr>
                    </w:pPr>
                    <w:r>
                      <w:rPr>
                        <w:rFonts w:hint="eastAsia"/>
                        <w:sz w:val="18"/>
                        <w:szCs w:val="18"/>
                      </w:rPr>
                      <w:t>流体力学</w:t>
                    </w:r>
                  </w:p>
                </w:txbxContent>
              </v:textbox>
            </v:shape>
            <v:shape id="_x0000_s1733" type="#_x0000_t202" style="position:absolute;left:119;top:60;width:13;height:4" strokeweight=".25pt">
              <v:fill color2="#bbd5f0"/>
              <v:stroke miterlimit="2"/>
              <v:textbox>
                <w:txbxContent>
                  <w:p w:rsidR="00C2637D" w:rsidRDefault="00C2637D">
                    <w:pPr>
                      <w:rPr>
                        <w:sz w:val="18"/>
                        <w:szCs w:val="18"/>
                      </w:rPr>
                    </w:pPr>
                    <w:r>
                      <w:rPr>
                        <w:rFonts w:hint="eastAsia"/>
                        <w:sz w:val="18"/>
                        <w:szCs w:val="18"/>
                      </w:rPr>
                      <w:t>膜分离技术</w:t>
                    </w:r>
                  </w:p>
                </w:txbxContent>
              </v:textbox>
            </v:shape>
            <v:shape id="_x0000_s1734" type="#_x0000_t202" style="position:absolute;left:92;top:48;width:22;height:4" strokeweight=".25pt">
              <v:fill color2="#bbd5f0"/>
              <v:stroke miterlimit="2"/>
              <v:textbox>
                <w:txbxContent>
                  <w:p w:rsidR="00C2637D" w:rsidRDefault="00C2637D">
                    <w:pPr>
                      <w:rPr>
                        <w:sz w:val="18"/>
                        <w:szCs w:val="18"/>
                      </w:rPr>
                    </w:pPr>
                    <w:r>
                      <w:rPr>
                        <w:rFonts w:hint="eastAsia"/>
                        <w:sz w:val="18"/>
                        <w:szCs w:val="18"/>
                      </w:rPr>
                      <w:t>物理性污染控制工程</w:t>
                    </w:r>
                  </w:p>
                </w:txbxContent>
              </v:textbox>
            </v:shape>
            <v:shape id="_x0000_s1735" type="#_x0000_t202" style="position:absolute;left:114;top:44;width:18;height:4" strokeweight=".25pt">
              <v:fill color2="#bbd5f0"/>
              <v:stroke miterlimit="2"/>
              <v:textbox>
                <w:txbxContent>
                  <w:p w:rsidR="00C2637D" w:rsidRDefault="00C2637D">
                    <w:pPr>
                      <w:rPr>
                        <w:sz w:val="18"/>
                        <w:szCs w:val="18"/>
                      </w:rPr>
                    </w:pPr>
                    <w:r>
                      <w:rPr>
                        <w:rFonts w:hint="eastAsia"/>
                        <w:sz w:val="18"/>
                        <w:szCs w:val="18"/>
                      </w:rPr>
                      <w:t>流体力学实验</w:t>
                    </w:r>
                  </w:p>
                </w:txbxContent>
              </v:textbox>
            </v:shape>
            <v:shape id="_x0000_s1736" type="#_x0000_t202" style="position:absolute;left:92;top:60;width:27;height:4" strokeweight=".25pt">
              <v:fill color2="#bbd5f0"/>
              <v:stroke miterlimit="2"/>
              <v:textbox>
                <w:txbxContent>
                  <w:p w:rsidR="00C2637D" w:rsidRDefault="00C2637D">
                    <w:pPr>
                      <w:rPr>
                        <w:sz w:val="18"/>
                        <w:szCs w:val="18"/>
                      </w:rPr>
                    </w:pPr>
                    <w:r>
                      <w:rPr>
                        <w:rFonts w:hint="eastAsia"/>
                        <w:sz w:val="18"/>
                        <w:szCs w:val="18"/>
                      </w:rPr>
                      <w:t>船舶与港口污染防治技术</w:t>
                    </w:r>
                  </w:p>
                </w:txbxContent>
              </v:textbox>
            </v:shape>
            <v:shape id="_x0000_s1737" type="#_x0000_t202" style="position:absolute;left:114;top:48;width:18;height:4" strokeweight=".25pt">
              <v:fill color2="#bbd5f0"/>
              <v:stroke miterlimit="2"/>
              <v:textbox>
                <w:txbxContent>
                  <w:p w:rsidR="00C2637D" w:rsidRDefault="00C2637D">
                    <w:pPr>
                      <w:rPr>
                        <w:sz w:val="18"/>
                        <w:szCs w:val="18"/>
                      </w:rPr>
                    </w:pPr>
                    <w:r>
                      <w:rPr>
                        <w:rFonts w:hint="eastAsia"/>
                        <w:sz w:val="18"/>
                        <w:szCs w:val="18"/>
                      </w:rPr>
                      <w:t>污染生态工程</w:t>
                    </w:r>
                  </w:p>
                </w:txbxContent>
              </v:textbox>
            </v:shape>
            <v:shape id="_x0000_s1738" type="#_x0000_t202" style="position:absolute;left:92;top:52;width:22;height:4" strokeweight=".25pt">
              <v:fill color2="#bbd5f0"/>
              <v:stroke miterlimit="2"/>
              <v:textbox>
                <w:txbxContent>
                  <w:p w:rsidR="00C2637D" w:rsidRDefault="00C2637D">
                    <w:pPr>
                      <w:rPr>
                        <w:sz w:val="18"/>
                        <w:szCs w:val="18"/>
                      </w:rPr>
                    </w:pPr>
                    <w:r>
                      <w:rPr>
                        <w:rFonts w:hint="eastAsia"/>
                        <w:sz w:val="18"/>
                        <w:szCs w:val="18"/>
                      </w:rPr>
                      <w:t>环境规划与管理</w:t>
                    </w:r>
                  </w:p>
                </w:txbxContent>
              </v:textbox>
            </v:shape>
            <v:shape id="_x0000_s1739" type="#_x0000_t202" style="position:absolute;left:114;top:52;width:18;height:4" strokeweight=".25pt">
              <v:fill color2="#bbd5f0"/>
              <v:stroke miterlimit="2"/>
              <v:textbox>
                <w:txbxContent>
                  <w:p w:rsidR="00C2637D" w:rsidRDefault="00C2637D">
                    <w:pPr>
                      <w:rPr>
                        <w:sz w:val="18"/>
                        <w:szCs w:val="18"/>
                      </w:rPr>
                    </w:pPr>
                    <w:r>
                      <w:rPr>
                        <w:rFonts w:hint="eastAsia"/>
                        <w:sz w:val="18"/>
                        <w:szCs w:val="18"/>
                      </w:rPr>
                      <w:t>环境评价</w:t>
                    </w:r>
                  </w:p>
                </w:txbxContent>
              </v:textbox>
            </v:shape>
            <v:shape id="_x0000_s1740" type="#_x0000_t202" style="position:absolute;left:92;top:56;width:22;height:4" strokeweight=".25pt">
              <v:fill color2="#bbd5f0"/>
              <v:stroke miterlimit="2"/>
              <v:textbox>
                <w:txbxContent>
                  <w:p w:rsidR="00C2637D" w:rsidRDefault="00C2637D">
                    <w:pPr>
                      <w:rPr>
                        <w:sz w:val="18"/>
                        <w:szCs w:val="18"/>
                      </w:rPr>
                    </w:pPr>
                    <w:r>
                      <w:rPr>
                        <w:rFonts w:hint="eastAsia"/>
                        <w:sz w:val="18"/>
                        <w:szCs w:val="18"/>
                      </w:rPr>
                      <w:t>环境经济学</w:t>
                    </w:r>
                  </w:p>
                </w:txbxContent>
              </v:textbox>
            </v:shape>
            <v:shape id="_x0000_s1741" type="#_x0000_t202" style="position:absolute;left:114;top:56;width:18;height:4" strokeweight=".25pt">
              <v:fill color2="#bbd5f0"/>
              <v:stroke miterlimit="2"/>
              <v:textbox>
                <w:txbxContent>
                  <w:p w:rsidR="00C2637D" w:rsidRDefault="00C2637D">
                    <w:pPr>
                      <w:rPr>
                        <w:sz w:val="18"/>
                        <w:szCs w:val="18"/>
                      </w:rPr>
                    </w:pPr>
                    <w:r>
                      <w:rPr>
                        <w:rFonts w:hint="eastAsia"/>
                        <w:sz w:val="18"/>
                        <w:szCs w:val="18"/>
                      </w:rPr>
                      <w:t>环境材料学</w:t>
                    </w:r>
                  </w:p>
                </w:txbxContent>
              </v:textbox>
            </v:shape>
            <v:shape id="_x0000_s1742" type="#_x0000_t202" style="position:absolute;left:92;top:64;width:27;height:4" strokeweight=".25pt">
              <v:fill color2="#bbd5f0"/>
              <v:stroke miterlimit="2"/>
              <v:textbox>
                <w:txbxContent>
                  <w:p w:rsidR="00C2637D" w:rsidRDefault="00C2637D">
                    <w:pPr>
                      <w:rPr>
                        <w:sz w:val="18"/>
                        <w:szCs w:val="18"/>
                      </w:rPr>
                    </w:pPr>
                    <w:r>
                      <w:rPr>
                        <w:rFonts w:hint="eastAsia"/>
                        <w:sz w:val="18"/>
                        <w:szCs w:val="18"/>
                      </w:rPr>
                      <w:t>非热放电环境污染治理技术</w:t>
                    </w:r>
                  </w:p>
                </w:txbxContent>
              </v:textbox>
            </v:shape>
            <v:shape id="_x0000_s1743" type="#_x0000_t202" style="position:absolute;left:119;top:64;width:13;height:4" strokeweight=".25pt">
              <v:fill color2="#bbd5f0"/>
              <v:stroke miterlimit="2"/>
              <v:textbox>
                <w:txbxContent>
                  <w:p w:rsidR="00C2637D" w:rsidRDefault="00C2637D">
                    <w:pPr>
                      <w:rPr>
                        <w:sz w:val="18"/>
                        <w:szCs w:val="18"/>
                      </w:rPr>
                    </w:pPr>
                    <w:r>
                      <w:rPr>
                        <w:rFonts w:hint="eastAsia"/>
                        <w:sz w:val="18"/>
                        <w:szCs w:val="18"/>
                      </w:rPr>
                      <w:t>专业英语</w:t>
                    </w:r>
                  </w:p>
                </w:txbxContent>
              </v:textbox>
            </v:shape>
          </v:group>
        </w:pict>
      </w:r>
      <w:r>
        <w:pict>
          <v:shape id="_x0000_s1685" type="#_x0000_t32" style="position:absolute;left:0;text-align:left;margin-left:1in;margin-top:8.3pt;width:22.7pt;height:0;flip:y;z-index:29" o:connectortype="straight">
            <v:stroke endarrow="block" endarrowwidth="narrow"/>
          </v:shape>
        </w:pict>
      </w:r>
      <w:r w:rsidR="00C2637D">
        <w:tab/>
      </w:r>
    </w:p>
    <w:p w:rsidR="00BB4D6A" w:rsidRDefault="00E5509C">
      <w:pPr>
        <w:tabs>
          <w:tab w:val="left" w:pos="4500"/>
        </w:tabs>
      </w:pPr>
      <w:r>
        <w:pict>
          <v:shape id="_x0000_s1709" type="#_x0000_t32" style="position:absolute;left:0;text-align:left;margin-left:32.45pt;margin-top:4.1pt;width:.05pt;height:10.7pt;flip:y;z-index:30" o:connectortype="straight">
            <v:stroke endarrow="block" endarrowwidth="narrow"/>
          </v:shape>
        </w:pict>
      </w:r>
      <w:r>
        <w:pict>
          <v:shape id="_x0000_s1707" type="#_x0000_t202" style="position:absolute;left:0;text-align:left;margin-left:6.1pt;margin-top:15pt;width:53.85pt;height:22.7pt;z-index:31">
            <v:textbox>
              <w:txbxContent>
                <w:p w:rsidR="00C2637D" w:rsidRDefault="00C2637D">
                  <w:pPr>
                    <w:jc w:val="center"/>
                    <w:rPr>
                      <w:color w:val="000000"/>
                      <w:sz w:val="18"/>
                      <w:szCs w:val="18"/>
                    </w:rPr>
                  </w:pPr>
                  <w:r>
                    <w:rPr>
                      <w:rFonts w:hint="eastAsia"/>
                      <w:color w:val="000000"/>
                      <w:sz w:val="18"/>
                      <w:szCs w:val="18"/>
                    </w:rPr>
                    <w:t>军事理论</w:t>
                  </w:r>
                </w:p>
              </w:txbxContent>
            </v:textbox>
          </v:shape>
        </w:pict>
      </w:r>
      <w:r w:rsidR="00C2637D">
        <w:tab/>
      </w:r>
    </w:p>
    <w:p w:rsidR="00BB4D6A" w:rsidRDefault="00E5509C">
      <w:pPr>
        <w:tabs>
          <w:tab w:val="left" w:pos="975"/>
        </w:tabs>
      </w:pPr>
      <w:r>
        <w:pict>
          <v:shape id="_x0000_s1780" type="#_x0000_t34" style="position:absolute;left:0;text-align:left;margin-left:318.1pt;margin-top:86pt;width:177.7pt;height:31.65pt;rotation:90;flip:x;z-index:32" o:connectortype="elbow" adj="-80,133729,-56273" strokeweight=".5pt">
            <v:stroke endarrow="block" endarrowwidth="narrow" miterlimit="2"/>
          </v:shape>
        </w:pict>
      </w:r>
      <w:r>
        <w:pict>
          <v:shape id="_x0000_s1722" type="#_x0000_t202" style="position:absolute;left:0;text-align:left;margin-left:282.45pt;margin-top:2.6pt;width:108.5pt;height:39.75pt;z-index:33" strokeweight=".25pt">
            <v:fill color2="#bbd5f0"/>
            <v:stroke miterlimit="2"/>
            <v:textbox>
              <w:txbxContent>
                <w:p w:rsidR="00C2637D" w:rsidRDefault="00C2637D">
                  <w:pPr>
                    <w:rPr>
                      <w:sz w:val="18"/>
                      <w:szCs w:val="18"/>
                    </w:rPr>
                  </w:pPr>
                  <w:r>
                    <w:rPr>
                      <w:rFonts w:hint="eastAsia"/>
                      <w:sz w:val="18"/>
                      <w:szCs w:val="18"/>
                    </w:rPr>
                    <w:t>大气污染控制工程</w:t>
                  </w:r>
                </w:p>
                <w:p w:rsidR="00C2637D" w:rsidRDefault="00C2637D">
                  <w:pPr>
                    <w:rPr>
                      <w:sz w:val="18"/>
                      <w:szCs w:val="18"/>
                    </w:rPr>
                  </w:pPr>
                  <w:r>
                    <w:rPr>
                      <w:rFonts w:hint="eastAsia"/>
                      <w:sz w:val="18"/>
                      <w:szCs w:val="18"/>
                    </w:rPr>
                    <w:t>大气污染控制工程实验</w:t>
                  </w:r>
                </w:p>
              </w:txbxContent>
            </v:textbox>
          </v:shape>
        </w:pict>
      </w:r>
      <w:r>
        <w:pict>
          <v:shape id="_x0000_s1697" type="#_x0000_t32" style="position:absolute;left:0;text-align:left;margin-left:240.2pt;margin-top:11.45pt;width:1.6pt;height:216.75pt;flip:x y;z-index:34" o:connectortype="straight" strokeweight=".5pt">
            <v:stroke endarrowwidth="narrow"/>
          </v:shape>
        </w:pict>
      </w:r>
      <w:r>
        <w:pict>
          <v:shape id="_x0000_s1658" type="#_x0000_t32" style="position:absolute;left:0;text-align:left;margin-left:172.15pt;margin-top:12.25pt;width:68.05pt;height:0;flip:y;z-index:35" o:connectortype="straight">
            <v:stroke endarrowwidth="narrow"/>
          </v:shape>
        </w:pict>
      </w:r>
      <w:r>
        <w:pict>
          <v:oval id="_x0000_s1702" style="position:absolute;left:0;text-align:left;margin-left:220.9pt;margin-top:10.55pt;width:2.85pt;height:2.85pt;z-index:36" fillcolor="black"/>
        </w:pict>
      </w:r>
      <w:r>
        <w:pict>
          <v:shape id="_x0000_s1643" type="#_x0000_t32" style="position:absolute;left:0;text-align:left;margin-left:71.95pt;margin-top:12.3pt;width:0;height:107.7pt;z-index:37" o:connectortype="straight"/>
        </w:pict>
      </w:r>
      <w:r>
        <w:pict>
          <v:shape id="_x0000_s1647" type="#_x0000_t202" style="position:absolute;left:0;text-align:left;margin-left:84.05pt;margin-top:1.05pt;width:87.85pt;height:22.7pt;z-index:38">
            <v:textbox>
              <w:txbxContent>
                <w:p w:rsidR="00C2637D" w:rsidRDefault="00C2637D">
                  <w:pPr>
                    <w:jc w:val="center"/>
                    <w:rPr>
                      <w:sz w:val="18"/>
                      <w:szCs w:val="18"/>
                    </w:rPr>
                  </w:pPr>
                  <w:r>
                    <w:rPr>
                      <w:rFonts w:hint="eastAsia"/>
                      <w:sz w:val="18"/>
                      <w:szCs w:val="18"/>
                    </w:rPr>
                    <w:t>概率论与数理统计</w:t>
                  </w:r>
                </w:p>
              </w:txbxContent>
            </v:textbox>
          </v:shape>
        </w:pict>
      </w:r>
      <w:r>
        <w:pict>
          <v:shape id="_x0000_s1677" type="#_x0000_t32" style="position:absolute;left:0;text-align:left;margin-left:71.95pt;margin-top:12.35pt;width:11.35pt;height:0;flip:y;z-index:39" o:connectortype="straight">
            <v:stroke endarrow="block" endarrowwidth="narrow"/>
          </v:shape>
        </w:pict>
      </w:r>
      <w:r w:rsidR="00C2637D">
        <w:tab/>
      </w:r>
    </w:p>
    <w:p w:rsidR="00BB4D6A" w:rsidRDefault="00E5509C">
      <w:r>
        <w:pict>
          <v:shape id="_x0000_s1768" type="#_x0000_t32" style="position:absolute;left:0;text-align:left;margin-left:402.7pt;margin-top:6.8pt;width:.3pt;height:146pt;flip:x;z-index:40" o:connectortype="straight">
            <v:stroke endarrowwidth="narrow"/>
          </v:shape>
        </w:pict>
      </w:r>
      <w:r>
        <w:pict>
          <v:shape id="_x0000_s1766" type="#_x0000_t32" style="position:absolute;left:0;text-align:left;margin-left:392.25pt;margin-top:6.85pt;width:11.35pt;height:0;flip:y;z-index:41" o:connectortype="straight">
            <v:stroke endarrow="block" endarrowwidth="narrow"/>
          </v:shape>
        </w:pict>
      </w:r>
      <w:r>
        <w:pict>
          <v:shape id="_x0000_s1760" type="#_x0000_t32" style="position:absolute;left:0;text-align:left;margin-left:270pt;margin-top:6.25pt;width:.05pt;height:145.65pt;flip:y;z-index:42" o:connectortype="straight">
            <v:stroke endarrowwidth="narrow"/>
          </v:shape>
        </w:pict>
      </w:r>
      <w:r>
        <w:pict>
          <v:shape id="_x0000_s1761" type="#_x0000_t32" style="position:absolute;left:0;text-align:left;margin-left:270.6pt;margin-top:6.6pt;width:11.35pt;height:0;flip:y;z-index:43" o:connectortype="straight">
            <v:stroke endarrow="block" endarrowwidth="narrow"/>
          </v:shape>
        </w:pict>
      </w:r>
      <w:r>
        <w:pict>
          <v:shape id="_x0000_s1699" type="#_x0000_t32" style="position:absolute;left:0;text-align:left;margin-left:258.6pt;margin-top:14.15pt;width:11.85pt;height:0;z-index:44" o:connectortype="straight">
            <v:stroke endarrow="block" endarrowwidth="narrow"/>
          </v:shape>
        </w:pict>
      </w:r>
      <w:r>
        <w:pict>
          <v:shape id="_x0000_s1753" type="#_x0000_t32" style="position:absolute;left:0;text-align:left;margin-left:258.6pt;margin-top:14.1pt;width:.05pt;height:211.25pt;flip:y;z-index:45" o:connectortype="straight" strokeweight=".5pt">
            <v:stroke endarrowwidth="narrow"/>
          </v:shape>
        </w:pict>
      </w:r>
      <w:r>
        <w:pict>
          <v:shape id="_x0000_s1694" type="#_x0000_t32" style="position:absolute;left:0;text-align:left;margin-left:32.45pt;margin-top:6.65pt;width:.05pt;height:10.7pt;flip:y;z-index:46" o:connectortype="straight">
            <v:stroke endarrow="block" endarrowwidth="narrow"/>
          </v:shape>
        </w:pict>
      </w:r>
    </w:p>
    <w:p w:rsidR="00BB4D6A" w:rsidRDefault="00E5509C">
      <w:pPr>
        <w:tabs>
          <w:tab w:val="left" w:pos="7710"/>
          <w:tab w:val="left" w:pos="8655"/>
        </w:tabs>
      </w:pPr>
      <w:r>
        <w:pict>
          <v:shape id="_x0000_s1759" type="#_x0000_t32" style="position:absolute;left:0;text-align:left;margin-left:228.35pt;margin-top:11.4pt;width:31.25pt;height:.05pt;flip:y;z-index:47" o:connectortype="straight">
            <v:stroke endarrow="block" endarrowwidth="narrow"/>
          </v:shape>
        </w:pict>
      </w:r>
      <w:r>
        <w:pict>
          <v:shape id="_x0000_s1666" type="#_x0000_t202" style="position:absolute;left:0;text-align:left;margin-left:172.3pt;margin-top:0;width:56.7pt;height:22.7pt;z-index:48">
            <v:textbox>
              <w:txbxContent>
                <w:p w:rsidR="00C2637D" w:rsidRDefault="00C2637D">
                  <w:pPr>
                    <w:jc w:val="center"/>
                    <w:rPr>
                      <w:sz w:val="18"/>
                      <w:szCs w:val="18"/>
                    </w:rPr>
                  </w:pPr>
                  <w:r>
                    <w:rPr>
                      <w:rFonts w:hint="eastAsia"/>
                      <w:sz w:val="18"/>
                      <w:szCs w:val="18"/>
                    </w:rPr>
                    <w:t>金工实习</w:t>
                  </w:r>
                </w:p>
              </w:txbxContent>
            </v:textbox>
          </v:shape>
        </w:pict>
      </w:r>
      <w:r>
        <w:pict>
          <v:shape id="_x0000_s1663" type="#_x0000_t32" style="position:absolute;left:0;text-align:left;margin-left:162.75pt;margin-top:13.45pt;width:.2pt;height:95.95pt;z-index:49" o:connectortype="straight">
            <v:stroke endarrow="block" endarrowwidth="narrow"/>
          </v:shape>
        </w:pict>
      </w:r>
      <w:r>
        <w:pict>
          <v:shape id="_x0000_s1680" type="#_x0000_t202" style="position:absolute;left:0;text-align:left;margin-left:6.1pt;margin-top:3.65pt;width:53.85pt;height:22.7pt;z-index:50">
            <v:textbox>
              <w:txbxContent>
                <w:p w:rsidR="00C2637D" w:rsidRDefault="00C2637D">
                  <w:pPr>
                    <w:jc w:val="center"/>
                    <w:rPr>
                      <w:color w:val="000000"/>
                      <w:sz w:val="18"/>
                      <w:szCs w:val="18"/>
                    </w:rPr>
                  </w:pPr>
                  <w:r>
                    <w:rPr>
                      <w:rFonts w:hint="eastAsia"/>
                      <w:color w:val="000000"/>
                      <w:sz w:val="18"/>
                      <w:szCs w:val="18"/>
                    </w:rPr>
                    <w:t>入学教育</w:t>
                  </w:r>
                </w:p>
              </w:txbxContent>
            </v:textbox>
          </v:shape>
        </w:pict>
      </w:r>
      <w:r>
        <w:pict>
          <v:shape id="_x0000_s1700" type="#_x0000_t32" style="position:absolute;left:0;text-align:left;margin-left:137.45pt;margin-top:13.35pt;width:25.5pt;height:.05pt;flip:y;z-index:51" o:connectortype="straight"/>
        </w:pict>
      </w:r>
      <w:r>
        <w:pict>
          <v:shape id="_x0000_s1655" type="#_x0000_t32" style="position:absolute;left:0;text-align:left;margin-left:72.7pt;margin-top:13.4pt;width:11.35pt;height:0;flip:y;z-index:52" o:connectortype="straight">
            <v:stroke endarrow="block" endarrowwidth="narrow"/>
          </v:shape>
        </w:pict>
      </w:r>
      <w:r>
        <w:pict>
          <v:shape id="_x0000_s1645" type="#_x0000_t202" style="position:absolute;left:0;text-align:left;margin-left:83.5pt;margin-top:2.45pt;width:53.85pt;height:22.7pt;z-index:53">
            <v:textbox>
              <w:txbxContent>
                <w:p w:rsidR="00C2637D" w:rsidRDefault="00C2637D">
                  <w:pPr>
                    <w:jc w:val="center"/>
                    <w:rPr>
                      <w:sz w:val="18"/>
                      <w:szCs w:val="18"/>
                    </w:rPr>
                  </w:pPr>
                  <w:r>
                    <w:rPr>
                      <w:rFonts w:hint="eastAsia"/>
                      <w:sz w:val="18"/>
                      <w:szCs w:val="18"/>
                    </w:rPr>
                    <w:t>线性代数</w:t>
                  </w:r>
                </w:p>
              </w:txbxContent>
            </v:textbox>
          </v:shape>
        </w:pict>
      </w:r>
      <w:r w:rsidR="00C2637D">
        <w:tab/>
      </w:r>
      <w:r w:rsidR="00C2637D">
        <w:tab/>
      </w:r>
    </w:p>
    <w:p w:rsidR="00BB4D6A" w:rsidRDefault="00E5509C">
      <w:pPr>
        <w:tabs>
          <w:tab w:val="left" w:pos="1260"/>
        </w:tabs>
      </w:pPr>
      <w:r>
        <w:pict>
          <v:shape id="_x0000_s1689" type="#_x0000_t202" style="position:absolute;left:0;text-align:left;margin-left:671pt;margin-top:7.1pt;width:25.5pt;height:116.2pt;z-index:54">
            <v:textbox>
              <w:txbxContent>
                <w:p w:rsidR="00C2637D" w:rsidRDefault="00C2637D">
                  <w:pPr>
                    <w:spacing w:line="240" w:lineRule="exact"/>
                    <w:jc w:val="center"/>
                    <w:rPr>
                      <w:sz w:val="18"/>
                      <w:szCs w:val="18"/>
                    </w:rPr>
                  </w:pPr>
                  <w:r>
                    <w:rPr>
                      <w:rFonts w:hint="eastAsia"/>
                      <w:sz w:val="18"/>
                      <w:szCs w:val="18"/>
                    </w:rPr>
                    <w:t>毕业实习及毕业论文</w:t>
                  </w:r>
                </w:p>
              </w:txbxContent>
            </v:textbox>
          </v:shape>
        </w:pict>
      </w:r>
      <w:r>
        <w:pict>
          <v:shape id="_x0000_s1723" type="#_x0000_t202" style="position:absolute;left:0;text-align:left;margin-left:282.45pt;margin-top:12.45pt;width:108.5pt;height:39.75pt;z-index:55" strokeweight=".25pt">
            <v:fill color2="#bbd5f0"/>
            <v:stroke miterlimit="2"/>
            <v:textbox>
              <w:txbxContent>
                <w:p w:rsidR="00C2637D" w:rsidRDefault="00C2637D">
                  <w:pPr>
                    <w:rPr>
                      <w:sz w:val="18"/>
                      <w:szCs w:val="18"/>
                    </w:rPr>
                  </w:pPr>
                  <w:r>
                    <w:rPr>
                      <w:rFonts w:hint="eastAsia"/>
                      <w:sz w:val="18"/>
                      <w:szCs w:val="18"/>
                    </w:rPr>
                    <w:t>水污染控制工程</w:t>
                  </w:r>
                </w:p>
                <w:p w:rsidR="00C2637D" w:rsidRDefault="00C2637D">
                  <w:pPr>
                    <w:rPr>
                      <w:sz w:val="18"/>
                      <w:szCs w:val="18"/>
                    </w:rPr>
                  </w:pPr>
                  <w:r>
                    <w:rPr>
                      <w:rFonts w:hint="eastAsia"/>
                      <w:sz w:val="18"/>
                      <w:szCs w:val="18"/>
                    </w:rPr>
                    <w:t>水污染控制工程实验</w:t>
                  </w:r>
                </w:p>
              </w:txbxContent>
            </v:textbox>
          </v:shape>
        </w:pict>
      </w:r>
      <w:r>
        <w:pict>
          <v:shape id="_x0000_s1746" type="#_x0000_t32" style="position:absolute;left:0;text-align:left;margin-left:199.75pt;margin-top:7.15pt;width:.05pt;height:12.85pt;flip:y;z-index:56" o:connectortype="straight">
            <v:stroke endarrow="block" endarrowwidth="narrow"/>
          </v:shape>
        </w:pict>
      </w:r>
      <w:r w:rsidR="00C2637D">
        <w:tab/>
      </w:r>
    </w:p>
    <w:p w:rsidR="00BB4D6A" w:rsidRDefault="00E5509C">
      <w:r>
        <w:pict>
          <v:shape id="_x0000_s1781" type="#_x0000_t34" style="position:absolute;left:0;text-align:left;margin-left:317.45pt;margin-top:80.75pt;width:174.8pt;height:26.85pt;rotation:90;flip:x;z-index:57" o:connectortype="elbow" adj="55,203370,-57262" strokeweight=".5pt">
            <v:stroke endarrow="block" endarrowwidth="narrow" miterlimit="2"/>
          </v:shape>
        </w:pict>
      </w:r>
      <w:r>
        <w:pict>
          <v:shape id="_x0000_s1650" type="#_x0000_t202" style="position:absolute;left:0;text-align:left;margin-left:172.9pt;margin-top:6.75pt;width:53.85pt;height:22.7pt;z-index:58">
            <v:textbox>
              <w:txbxContent>
                <w:p w:rsidR="00C2637D" w:rsidRDefault="00C2637D">
                  <w:pPr>
                    <w:jc w:val="center"/>
                    <w:rPr>
                      <w:sz w:val="18"/>
                      <w:szCs w:val="18"/>
                    </w:rPr>
                  </w:pPr>
                  <w:r>
                    <w:rPr>
                      <w:rFonts w:hint="eastAsia"/>
                      <w:sz w:val="18"/>
                      <w:szCs w:val="18"/>
                    </w:rPr>
                    <w:t>电</w:t>
                  </w:r>
                  <w:r>
                    <w:rPr>
                      <w:rFonts w:hint="eastAsia"/>
                      <w:sz w:val="18"/>
                      <w:szCs w:val="18"/>
                    </w:rPr>
                    <w:t xml:space="preserve"> </w:t>
                  </w:r>
                  <w:r>
                    <w:rPr>
                      <w:rFonts w:hint="eastAsia"/>
                      <w:sz w:val="18"/>
                      <w:szCs w:val="18"/>
                    </w:rPr>
                    <w:t>工</w:t>
                  </w:r>
                  <w:r>
                    <w:rPr>
                      <w:rFonts w:hint="eastAsia"/>
                      <w:sz w:val="18"/>
                      <w:szCs w:val="18"/>
                    </w:rPr>
                    <w:t xml:space="preserve"> </w:t>
                  </w:r>
                  <w:r>
                    <w:rPr>
                      <w:rFonts w:hint="eastAsia"/>
                      <w:sz w:val="18"/>
                      <w:szCs w:val="18"/>
                    </w:rPr>
                    <w:t>学</w:t>
                  </w:r>
                </w:p>
              </w:txbxContent>
            </v:textbox>
          </v:shape>
        </w:pict>
      </w:r>
      <w:r>
        <w:pict>
          <v:shape id="_x0000_s1644" type="#_x0000_t202" style="position:absolute;left:0;text-align:left;margin-left:6.1pt;margin-top:8.1pt;width:56.7pt;height:19.85pt;z-index:59">
            <v:textbox>
              <w:txbxContent>
                <w:p w:rsidR="00C2637D" w:rsidRDefault="00C2637D">
                  <w:pPr>
                    <w:spacing w:line="240" w:lineRule="exact"/>
                    <w:jc w:val="center"/>
                    <w:rPr>
                      <w:sz w:val="18"/>
                      <w:szCs w:val="18"/>
                    </w:rPr>
                  </w:pPr>
                  <w:r>
                    <w:rPr>
                      <w:sz w:val="18"/>
                      <w:szCs w:val="18"/>
                    </w:rPr>
                    <w:t>高等数学</w:t>
                  </w:r>
                </w:p>
              </w:txbxContent>
            </v:textbox>
          </v:shape>
        </w:pict>
      </w:r>
      <w:r>
        <w:pict>
          <v:shape id="_x0000_s1667" type="#_x0000_t202" style="position:absolute;left:0;text-align:left;margin-left:82.75pt;margin-top:1.15pt;width:70.85pt;height:34pt;z-index:60">
            <v:textbox>
              <w:txbxContent>
                <w:p w:rsidR="00C2637D" w:rsidRDefault="00C2637D">
                  <w:pPr>
                    <w:spacing w:line="240" w:lineRule="exact"/>
                    <w:jc w:val="center"/>
                    <w:rPr>
                      <w:sz w:val="18"/>
                      <w:szCs w:val="18"/>
                    </w:rPr>
                  </w:pPr>
                  <w:r>
                    <w:rPr>
                      <w:sz w:val="18"/>
                      <w:szCs w:val="18"/>
                    </w:rPr>
                    <w:t>大学物理</w:t>
                  </w:r>
                </w:p>
                <w:p w:rsidR="00C2637D" w:rsidRDefault="00C2637D">
                  <w:pPr>
                    <w:spacing w:line="240" w:lineRule="exact"/>
                    <w:jc w:val="center"/>
                    <w:rPr>
                      <w:sz w:val="18"/>
                      <w:szCs w:val="18"/>
                    </w:rPr>
                  </w:pPr>
                  <w:r>
                    <w:rPr>
                      <w:rFonts w:hint="eastAsia"/>
                      <w:sz w:val="18"/>
                      <w:szCs w:val="18"/>
                    </w:rPr>
                    <w:t>大学物理实验</w:t>
                  </w:r>
                </w:p>
              </w:txbxContent>
            </v:textbox>
          </v:shape>
        </w:pict>
      </w:r>
      <w:r>
        <w:pict>
          <v:shape id="_x0000_s1656" type="#_x0000_t32" style="position:absolute;left:0;text-align:left;margin-left:130.8pt;margin-top:14.25pt;width:14.15pt;height:.05pt;flip:y;z-index:61" o:connectortype="straight">
            <v:stroke endarrow="block" endarrowwidth="narrow"/>
          </v:shape>
        </w:pict>
      </w:r>
    </w:p>
    <w:p w:rsidR="00BB4D6A" w:rsidRDefault="00E5509C">
      <w:pPr>
        <w:tabs>
          <w:tab w:val="left" w:pos="8460"/>
        </w:tabs>
      </w:pPr>
      <w:r>
        <w:pict>
          <v:oval id="_x0000_s1664" style="position:absolute;left:0;text-align:left;margin-left:70.5pt;margin-top:1.35pt;width:2.85pt;height:2.85pt;z-index:62" fillcolor="black"/>
        </w:pict>
      </w:r>
      <w:r>
        <w:pict>
          <v:oval id="_x0000_s1703" style="position:absolute;left:0;text-align:left;margin-left:161.35pt;margin-top:1.95pt;width:2.85pt;height:2.85pt;z-index:63" fillcolor="black"/>
        </w:pict>
      </w:r>
      <w:r>
        <w:pict>
          <v:shape id="_x0000_s1767" type="#_x0000_t32" style="position:absolute;left:0;text-align:left;margin-left:391.9pt;margin-top:.9pt;width:11.35pt;height:0;flip:y;z-index:64" o:connectortype="straight">
            <v:stroke endarrow="block" endarrowwidth="narrow"/>
          </v:shape>
        </w:pict>
      </w:r>
      <w:r>
        <w:pict>
          <v:shape id="_x0000_s1762" type="#_x0000_t32" style="position:absolute;left:0;text-align:left;margin-left:271pt;margin-top:1.35pt;width:11.35pt;height:0;flip:y;z-index:65" o:connectortype="straight">
            <v:stroke endarrow="block" endarrowwidth="narrow"/>
          </v:shape>
        </w:pict>
      </w:r>
      <w:r>
        <w:pict>
          <v:shape id="_x0000_s1720" type="#_x0000_t32" style="position:absolute;left:0;text-align:left;margin-left:227.4pt;margin-top:2.65pt;width:31.25pt;height:.05pt;flip:y;z-index:66" o:connectortype="straight">
            <v:stroke endarrow="block" endarrowwidth="narrow"/>
          </v:shape>
        </w:pict>
      </w:r>
      <w:r>
        <w:pict>
          <v:shape id="_x0000_s1652" type="#_x0000_t32" style="position:absolute;left:0;text-align:left;margin-left:62.8pt;margin-top:2.8pt;width:19.85pt;height:.05pt;flip:y;z-index:67" o:connectortype="straight">
            <v:stroke endarrow="block" endarrowwidth="narrow"/>
          </v:shape>
        </w:pict>
      </w:r>
      <w:r>
        <w:pict>
          <v:shape id="_x0000_s1653" type="#_x0000_t32" style="position:absolute;left:0;text-align:left;margin-left:153.1pt;margin-top:2.85pt;width:19.85pt;height:0;flip:y;z-index:68" o:connectortype="straight">
            <v:stroke endarrow="block" endarrowwidth="narrow"/>
          </v:shape>
        </w:pict>
      </w:r>
      <w:r w:rsidR="00C2637D">
        <w:tab/>
      </w:r>
    </w:p>
    <w:p w:rsidR="00BB4D6A" w:rsidRDefault="00E5509C">
      <w:pPr>
        <w:tabs>
          <w:tab w:val="left" w:pos="8580"/>
        </w:tabs>
      </w:pPr>
      <w:r>
        <w:pict>
          <v:shape id="_x0000_s1648" type="#_x0000_t202" style="position:absolute;left:0;text-align:left;margin-left:173.85pt;margin-top:7.3pt;width:53.85pt;height:22.7pt;z-index:69">
            <v:textbox>
              <w:txbxContent>
                <w:p w:rsidR="00C2637D" w:rsidRDefault="00C2637D">
                  <w:pPr>
                    <w:jc w:val="center"/>
                    <w:rPr>
                      <w:sz w:val="18"/>
                      <w:szCs w:val="18"/>
                    </w:rPr>
                  </w:pPr>
                  <w:r>
                    <w:rPr>
                      <w:rFonts w:hint="eastAsia"/>
                      <w:sz w:val="18"/>
                      <w:szCs w:val="18"/>
                    </w:rPr>
                    <w:t>工程力学</w:t>
                  </w:r>
                </w:p>
              </w:txbxContent>
            </v:textbox>
          </v:shape>
        </w:pict>
      </w:r>
      <w:r>
        <w:pict>
          <v:shape id="_x0000_s1714" type="#_x0000_t32" style="position:absolute;left:0;text-align:left;margin-left:117pt;margin-top:2.45pt;width:.05pt;height:12.55pt;z-index:70" o:connectortype="straight">
            <v:stroke endarrow="block" endarrowwidth="narrow"/>
          </v:shape>
        </w:pict>
      </w:r>
      <w:r>
        <w:pict>
          <v:shape id="_x0000_s1651" type="#_x0000_t202" style="position:absolute;left:0;text-align:left;margin-left:82.75pt;margin-top:14.25pt;width:70.85pt;height:34pt;z-index:71">
            <v:textbox>
              <w:txbxContent>
                <w:p w:rsidR="00C2637D" w:rsidRDefault="00C2637D">
                  <w:pPr>
                    <w:spacing w:line="240" w:lineRule="exact"/>
                    <w:jc w:val="center"/>
                    <w:rPr>
                      <w:sz w:val="18"/>
                      <w:szCs w:val="18"/>
                    </w:rPr>
                  </w:pPr>
                  <w:r>
                    <w:rPr>
                      <w:sz w:val="18"/>
                      <w:szCs w:val="18"/>
                    </w:rPr>
                    <w:t>物理</w:t>
                  </w:r>
                  <w:r>
                    <w:rPr>
                      <w:rFonts w:hint="eastAsia"/>
                      <w:sz w:val="18"/>
                      <w:szCs w:val="18"/>
                    </w:rPr>
                    <w:t>化学</w:t>
                  </w:r>
                </w:p>
                <w:p w:rsidR="00C2637D" w:rsidRDefault="00C2637D">
                  <w:pPr>
                    <w:spacing w:line="240" w:lineRule="exact"/>
                    <w:jc w:val="center"/>
                    <w:rPr>
                      <w:sz w:val="18"/>
                      <w:szCs w:val="18"/>
                    </w:rPr>
                  </w:pPr>
                  <w:r>
                    <w:rPr>
                      <w:rFonts w:hint="eastAsia"/>
                      <w:sz w:val="18"/>
                      <w:szCs w:val="18"/>
                    </w:rPr>
                    <w:t>物理化学实验</w:t>
                  </w:r>
                </w:p>
              </w:txbxContent>
            </v:textbox>
          </v:shape>
        </w:pict>
      </w:r>
      <w:r>
        <w:pict>
          <v:shape id="_x0000_s1704" type="#_x0000_t202" style="position:absolute;left:0;text-align:left;margin-left:6.1pt;margin-top:5.8pt;width:56.7pt;height:19.85pt;z-index:72">
            <v:textbox>
              <w:txbxContent>
                <w:p w:rsidR="00C2637D" w:rsidRDefault="00C2637D">
                  <w:pPr>
                    <w:spacing w:line="240" w:lineRule="exact"/>
                    <w:jc w:val="center"/>
                    <w:rPr>
                      <w:sz w:val="18"/>
                      <w:szCs w:val="18"/>
                    </w:rPr>
                  </w:pPr>
                  <w:r>
                    <w:rPr>
                      <w:rFonts w:hint="eastAsia"/>
                      <w:sz w:val="18"/>
                      <w:szCs w:val="18"/>
                    </w:rPr>
                    <w:t>专业导论</w:t>
                  </w:r>
                </w:p>
              </w:txbxContent>
            </v:textbox>
          </v:shape>
        </w:pict>
      </w:r>
      <w:r w:rsidR="00C2637D">
        <w:tab/>
      </w:r>
    </w:p>
    <w:p w:rsidR="00BB4D6A" w:rsidRDefault="00E5509C">
      <w:r>
        <w:pict>
          <v:shape id="_x0000_s1782" type="#_x0000_t34" style="position:absolute;left:0;text-align:left;margin-left:330.25pt;margin-top:80.35pt;width:148.55pt;height:17.95pt;rotation:90;flip:x;z-index:73" o:connectortype="elbow" adj="58,374360,-67984" strokeweight=".5pt">
            <v:stroke endarrow="block" endarrowwidth="narrow" miterlimit="2"/>
          </v:shape>
        </w:pict>
      </w:r>
      <w:r>
        <w:pict>
          <v:shape id="_x0000_s1724" type="#_x0000_t202" style="position:absolute;left:0;text-align:left;margin-left:281.8pt;margin-top:3.45pt;width:113.75pt;height:39.75pt;z-index:74" strokeweight=".25pt">
            <v:fill color2="#bbd5f0"/>
            <v:stroke miterlimit="2"/>
            <v:textbox>
              <w:txbxContent>
                <w:p w:rsidR="00C2637D" w:rsidRDefault="00C2637D">
                  <w:pPr>
                    <w:rPr>
                      <w:sz w:val="18"/>
                      <w:szCs w:val="18"/>
                    </w:rPr>
                  </w:pPr>
                  <w:r>
                    <w:rPr>
                      <w:rFonts w:hint="eastAsia"/>
                      <w:sz w:val="18"/>
                      <w:szCs w:val="18"/>
                    </w:rPr>
                    <w:t>固体废物处理与处置</w:t>
                  </w:r>
                </w:p>
                <w:p w:rsidR="00C2637D" w:rsidRDefault="00C2637D">
                  <w:pPr>
                    <w:rPr>
                      <w:sz w:val="18"/>
                      <w:szCs w:val="18"/>
                    </w:rPr>
                  </w:pPr>
                  <w:r>
                    <w:rPr>
                      <w:rFonts w:hint="eastAsia"/>
                      <w:sz w:val="18"/>
                      <w:szCs w:val="18"/>
                    </w:rPr>
                    <w:t>固体废物处理与处置实验</w:t>
                  </w:r>
                </w:p>
              </w:txbxContent>
            </v:textbox>
          </v:shape>
        </w:pict>
      </w:r>
      <w:r>
        <w:pict>
          <v:shape id="_x0000_s1721" type="#_x0000_t32" style="position:absolute;left:0;text-align:left;margin-left:227.7pt;margin-top:3.65pt;width:30.9pt;height:.05pt;z-index:75" o:connectortype="straight">
            <v:stroke endarrow="block" endarrowwidth="narrow"/>
          </v:shape>
        </w:pict>
      </w:r>
      <w:r>
        <w:pict>
          <v:shape id="_x0000_s1705" type="#_x0000_t32" style="position:absolute;left:0;text-align:left;margin-left:36pt;margin-top:9.55pt;width:.05pt;height:13.15pt;z-index:76" o:connectortype="straight">
            <v:stroke endarrow="block" endarrowwidth="narrow"/>
          </v:shape>
        </w:pict>
      </w:r>
      <w:r>
        <w:pict>
          <v:shape id="_x0000_s1654" type="#_x0000_t32" style="position:absolute;left:0;text-align:left;margin-left:71.95pt;margin-top:10.6pt;width:11.35pt;height:.05pt;flip:y;z-index:77" o:connectortype="straight">
            <v:stroke endarrow="block" endarrowwidth="narrow"/>
          </v:shape>
        </w:pict>
      </w:r>
      <w:r>
        <w:pict>
          <v:shape id="_x0000_s1672" type="#_x0000_t32" style="position:absolute;left:0;text-align:left;margin-left:162.75pt;margin-top:3.65pt;width:11.35pt;height:.05pt;flip:y;z-index:78" o:connectortype="straight">
            <v:stroke endarrow="block" endarrowwidth="narrow"/>
          </v:shape>
        </w:pict>
      </w:r>
    </w:p>
    <w:p w:rsidR="00BB4D6A" w:rsidRDefault="00E5509C">
      <w:pPr>
        <w:tabs>
          <w:tab w:val="left" w:pos="7875"/>
        </w:tabs>
      </w:pPr>
      <w:r>
        <w:pict>
          <v:shape id="_x0000_s1783" type="#_x0000_t34" style="position:absolute;left:0;text-align:left;margin-left:402.7pt;margin-top:6.85pt;width:47.65pt;height:36.5pt;flip:y;z-index:79" o:connectortype="elbow" adj="15049,207774,-215184" strokeweight=".5pt">
            <v:stroke endarrow="block" endarrowwidth="narrow" miterlimit="2"/>
          </v:shape>
        </w:pict>
      </w:r>
      <w:r>
        <w:pict>
          <v:shape id="_x0000_s1763" type="#_x0000_t32" style="position:absolute;left:0;text-align:left;margin-left:271pt;margin-top:11pt;width:11.35pt;height:0;flip:y;z-index:80" o:connectortype="straight">
            <v:stroke endarrow="block" endarrowwidth="narrow"/>
          </v:shape>
        </w:pict>
      </w:r>
      <w:r>
        <w:pict>
          <v:shape id="_x0000_s1637" type="#_x0000_t32" style="position:absolute;left:0;text-align:left;margin-left:392.3pt;margin-top:11.4pt;width:11.35pt;height:0;flip:y;z-index:81" o:connectortype="straight">
            <v:stroke endarrow="block" endarrowwidth="narrow"/>
          </v:shape>
        </w:pict>
      </w:r>
      <w:r>
        <w:pict>
          <v:shape id="_x0000_s1716" type="#_x0000_t32" style="position:absolute;left:0;text-align:left;margin-left:153pt;margin-top:.05pt;width:11.35pt;height:.05pt;flip:y;z-index:82" o:connectortype="straight">
            <v:stroke endarrow="block" endarrowwidth="narrow"/>
          </v:shape>
        </w:pict>
      </w:r>
      <w:r>
        <w:pict>
          <v:shape id="_x0000_s1706" type="#_x0000_t202" style="position:absolute;left:0;text-align:left;margin-left:6.1pt;margin-top:6.75pt;width:70.85pt;height:36.85pt;z-index:83">
            <v:textbox>
              <w:txbxContent>
                <w:p w:rsidR="00C2637D" w:rsidRDefault="00C2637D">
                  <w:pPr>
                    <w:jc w:val="center"/>
                    <w:rPr>
                      <w:sz w:val="18"/>
                      <w:szCs w:val="18"/>
                    </w:rPr>
                  </w:pPr>
                  <w:r>
                    <w:rPr>
                      <w:rFonts w:hint="eastAsia"/>
                      <w:sz w:val="18"/>
                      <w:szCs w:val="18"/>
                    </w:rPr>
                    <w:t>无机</w:t>
                  </w:r>
                  <w:r>
                    <w:rPr>
                      <w:sz w:val="18"/>
                      <w:szCs w:val="18"/>
                    </w:rPr>
                    <w:t>化学</w:t>
                  </w:r>
                </w:p>
                <w:p w:rsidR="00C2637D" w:rsidRDefault="00C2637D">
                  <w:pPr>
                    <w:jc w:val="center"/>
                    <w:rPr>
                      <w:sz w:val="18"/>
                      <w:szCs w:val="18"/>
                    </w:rPr>
                  </w:pPr>
                  <w:r>
                    <w:rPr>
                      <w:rFonts w:hint="eastAsia"/>
                      <w:sz w:val="18"/>
                      <w:szCs w:val="18"/>
                    </w:rPr>
                    <w:t>无机化学实验</w:t>
                  </w:r>
                </w:p>
              </w:txbxContent>
            </v:textbox>
          </v:shape>
        </w:pict>
      </w:r>
      <w:r w:rsidR="00C2637D">
        <w:tab/>
      </w:r>
    </w:p>
    <w:p w:rsidR="00BB4D6A" w:rsidRDefault="00E5509C">
      <w:r>
        <w:pict>
          <v:shape id="_x0000_s1758" type="#_x0000_t32" style="position:absolute;left:0;text-align:left;margin-left:232.15pt;margin-top:12.25pt;width:25.5pt;height:0;flip:y;z-index:84" o:connectortype="straight">
            <v:stroke endarrow="block" endarrowwidth="narrow"/>
          </v:shape>
        </w:pict>
      </w:r>
      <w:r>
        <w:pict>
          <v:shape id="_x0000_s1752" type="#_x0000_t32" style="position:absolute;left:0;text-align:left;margin-left:231.95pt;margin-top:6.6pt;width:8.9pt;height:0;z-index:85" o:connectortype="straight" strokeweight=".5pt">
            <v:stroke startarrow="block" startarrowwidth="narrow"/>
          </v:shape>
        </w:pict>
      </w:r>
      <w:r>
        <w:pict>
          <v:shape id="_x0000_s1715" type="#_x0000_t202" style="position:absolute;left:0;text-align:left;margin-left:160pt;margin-top:-.15pt;width:72.25pt;height:20.25pt;z-index:86" strokeweight=".25pt">
            <v:fill color2="#bbd5f0"/>
            <v:stroke miterlimit="2"/>
            <v:textbox>
              <w:txbxContent>
                <w:p w:rsidR="00C2637D" w:rsidRDefault="00C2637D">
                  <w:pPr>
                    <w:rPr>
                      <w:sz w:val="18"/>
                      <w:szCs w:val="18"/>
                    </w:rPr>
                  </w:pPr>
                  <w:r>
                    <w:rPr>
                      <w:rFonts w:hint="eastAsia"/>
                      <w:sz w:val="18"/>
                      <w:szCs w:val="18"/>
                    </w:rPr>
                    <w:t>环境工程原理</w:t>
                  </w:r>
                </w:p>
              </w:txbxContent>
            </v:textbox>
          </v:shape>
        </w:pict>
      </w:r>
      <w:r>
        <w:pict>
          <v:shape id="_x0000_s1712" type="#_x0000_t202" style="position:absolute;left:0;text-align:left;margin-left:82.75pt;margin-top:12.15pt;width:70.85pt;height:36.85pt;z-index:87">
            <v:textbox>
              <w:txbxContent>
                <w:p w:rsidR="00C2637D" w:rsidRDefault="00C2637D">
                  <w:pPr>
                    <w:jc w:val="center"/>
                    <w:rPr>
                      <w:sz w:val="18"/>
                      <w:szCs w:val="18"/>
                    </w:rPr>
                  </w:pPr>
                  <w:r>
                    <w:rPr>
                      <w:rFonts w:hint="eastAsia"/>
                      <w:sz w:val="18"/>
                      <w:szCs w:val="18"/>
                    </w:rPr>
                    <w:t>有机</w:t>
                  </w:r>
                  <w:r>
                    <w:rPr>
                      <w:sz w:val="18"/>
                      <w:szCs w:val="18"/>
                    </w:rPr>
                    <w:t>化学</w:t>
                  </w:r>
                </w:p>
                <w:p w:rsidR="00C2637D" w:rsidRDefault="00C2637D">
                  <w:pPr>
                    <w:jc w:val="center"/>
                    <w:rPr>
                      <w:sz w:val="18"/>
                      <w:szCs w:val="18"/>
                    </w:rPr>
                  </w:pPr>
                  <w:r>
                    <w:rPr>
                      <w:rFonts w:hint="eastAsia"/>
                      <w:sz w:val="18"/>
                      <w:szCs w:val="18"/>
                    </w:rPr>
                    <w:t>有机化学实验</w:t>
                  </w:r>
                </w:p>
              </w:txbxContent>
            </v:textbox>
          </v:shape>
        </w:pict>
      </w:r>
      <w:r>
        <w:pict>
          <v:shape id="_x0000_s1671" type="#_x0000_t32" style="position:absolute;left:0;text-align:left;margin-left:117.75pt;margin-top:.2pt;width:.05pt;height:11.8pt;flip:y;z-index:88" o:connectortype="straight">
            <v:stroke endarrow="block" endarrowwidth="narrow"/>
          </v:shape>
        </w:pict>
      </w:r>
    </w:p>
    <w:p w:rsidR="00BB4D6A" w:rsidRDefault="00E5509C">
      <w:r>
        <w:pict>
          <v:shape id="_x0000_s1801" type="#_x0000_t32" style="position:absolute;left:0;text-align:left;margin-left:678.7pt;margin-top:14.65pt;width:.05pt;height:57.45pt;flip:y;z-index:89" o:connectortype="straight">
            <v:stroke endarrow="block" endarrowwidth="narrow"/>
          </v:shape>
        </w:pict>
      </w:r>
      <w:r>
        <w:pict>
          <v:shape id="_x0000_s1640" type="#_x0000_t32" style="position:absolute;left:0;text-align:left;margin-left:687.25pt;margin-top:14.55pt;width:0;height:142.05pt;flip:y;z-index:90" o:connectortype="straight">
            <v:stroke endarrow="block" endarrowwidth="narrow"/>
          </v:shape>
        </w:pict>
      </w:r>
      <w:r>
        <w:pict>
          <v:shape id="_x0000_s1791" type="#_x0000_t32" style="position:absolute;left:0;text-align:left;margin-left:593.1pt;margin-top:2.05pt;width:0;height:131.05pt;z-index:91" o:connectortype="straight" strokeweight=".5pt">
            <v:stroke miterlimit="2"/>
          </v:shape>
        </w:pict>
      </w:r>
      <w:r>
        <w:pict>
          <v:oval id="_x0000_s1784" style="position:absolute;left:0;text-align:left;margin-left:400.8pt;margin-top:10.7pt;width:2.85pt;height:2.85pt;z-index:92" fillcolor="black"/>
        </w:pict>
      </w:r>
      <w:r>
        <w:pict>
          <v:shape id="_x0000_s1769" type="#_x0000_t32" style="position:absolute;left:0;text-align:left;margin-left:353.35pt;margin-top:11.85pt;width:49.35pt;height:0;z-index:93" o:connectortype="straight">
            <v:stroke endarrowwidth="narrow"/>
          </v:shape>
        </w:pict>
      </w:r>
      <w:r>
        <w:pict>
          <v:shape id="_x0000_s1765" type="#_x0000_t32" style="position:absolute;left:0;text-align:left;margin-left:319.25pt;margin-top:11.85pt;width:.05pt;height:12.55pt;z-index:94" o:connectortype="straight">
            <v:stroke endarrow="block" endarrowwidth="narrow"/>
          </v:shape>
        </w:pict>
      </w:r>
      <w:r>
        <w:pict>
          <v:shape id="_x0000_s1770" type="#_x0000_t32" style="position:absolute;left:0;text-align:left;margin-left:353.35pt;margin-top:11.5pt;width:.05pt;height:12.55pt;z-index:95" o:connectortype="straight">
            <v:stroke endarrow="block" endarrowwidth="narrow"/>
          </v:shape>
        </w:pict>
      </w:r>
      <w:r>
        <w:pict>
          <v:shape id="_x0000_s1764" type="#_x0000_t32" style="position:absolute;left:0;text-align:left;margin-left:269.95pt;margin-top:11.2pt;width:49.35pt;height:0;z-index:96" o:connectortype="straight">
            <v:stroke endarrowwidth="narrow"/>
          </v:shape>
        </w:pict>
      </w:r>
      <w:r>
        <w:pict>
          <v:shape id="_x0000_s1717" type="#_x0000_t202" style="position:absolute;left:0;text-align:left;margin-left:159.25pt;margin-top:14.1pt;width:73.25pt;height:39.75pt;z-index:97" strokeweight=".25pt">
            <v:fill color2="#bbd5f0"/>
            <v:stroke miterlimit="2"/>
            <v:textbox>
              <w:txbxContent>
                <w:p w:rsidR="00C2637D" w:rsidRDefault="00C2637D">
                  <w:pPr>
                    <w:rPr>
                      <w:sz w:val="18"/>
                      <w:szCs w:val="18"/>
                    </w:rPr>
                  </w:pPr>
                  <w:r>
                    <w:rPr>
                      <w:rFonts w:hint="eastAsia"/>
                      <w:sz w:val="18"/>
                      <w:szCs w:val="18"/>
                    </w:rPr>
                    <w:t>环境监测</w:t>
                  </w:r>
                </w:p>
                <w:p w:rsidR="00C2637D" w:rsidRDefault="00C2637D">
                  <w:pPr>
                    <w:rPr>
                      <w:sz w:val="18"/>
                      <w:szCs w:val="18"/>
                    </w:rPr>
                  </w:pPr>
                  <w:r>
                    <w:rPr>
                      <w:rFonts w:hint="eastAsia"/>
                      <w:sz w:val="18"/>
                      <w:szCs w:val="18"/>
                    </w:rPr>
                    <w:t>环境监测实验</w:t>
                  </w:r>
                </w:p>
              </w:txbxContent>
            </v:textbox>
          </v:shape>
        </w:pict>
      </w:r>
      <w:r>
        <w:pict>
          <v:shape id="_x0000_s1711" type="#_x0000_t32" style="position:absolute;left:0;text-align:left;margin-left:36pt;margin-top:11.5pt;width:.05pt;height:13.15pt;z-index:98" o:connectortype="straight">
            <v:stroke endarrow="block" endarrowwidth="narrow"/>
          </v:shape>
        </w:pict>
      </w:r>
    </w:p>
    <w:p w:rsidR="00BB4D6A" w:rsidRDefault="00E5509C">
      <w:r>
        <w:pict>
          <v:shape id="_x0000_s1789" type="#_x0000_t32" style="position:absolute;left:0;text-align:left;margin-left:583.05pt;margin-top:12.75pt;width:.05pt;height:86.45pt;flip:y;z-index:99" o:connectortype="straight">
            <v:stroke endarrowwidth="narrow"/>
          </v:shape>
        </w:pict>
      </w:r>
      <w:r>
        <w:pict>
          <v:shape id="_x0000_s1785" type="#_x0000_t32" style="position:absolute;left:0;text-align:left;margin-left:561.7pt;margin-top:13.85pt;width:21.75pt;height:0;z-index:100" o:connectortype="straight">
            <v:stroke endarrow="block" endarrowwidth="narrow"/>
          </v:shape>
        </w:pict>
      </w:r>
      <w:r>
        <w:pict>
          <v:shape id="_x0000_s1649" type="#_x0000_t202" style="position:absolute;left:0;text-align:left;margin-left:293pt;margin-top:10.05pt;width:90.7pt;height:21pt;z-index:101">
            <v:textbox>
              <w:txbxContent>
                <w:p w:rsidR="00C2637D" w:rsidRDefault="00C2637D">
                  <w:pPr>
                    <w:jc w:val="center"/>
                    <w:rPr>
                      <w:sz w:val="18"/>
                      <w:szCs w:val="18"/>
                    </w:rPr>
                  </w:pPr>
                  <w:r>
                    <w:rPr>
                      <w:rFonts w:hint="eastAsia"/>
                      <w:sz w:val="18"/>
                      <w:szCs w:val="18"/>
                    </w:rPr>
                    <w:t>环境工程设计基础</w:t>
                  </w:r>
                </w:p>
              </w:txbxContent>
            </v:textbox>
          </v:shape>
        </w:pict>
      </w:r>
      <w:r>
        <w:pict>
          <v:shape id="_x0000_s1754" type="#_x0000_t32" style="position:absolute;left:0;text-align:left;margin-left:232.25pt;margin-top:11.45pt;width:8.9pt;height:0;z-index:102" o:connectortype="straight" strokeweight=".5pt">
            <v:stroke startarrow="block" startarrowwidth="narrow"/>
          </v:shape>
        </w:pict>
      </w:r>
      <w:r>
        <w:pict>
          <v:shape id="_x0000_s1748" type="#_x0000_t202" style="position:absolute;left:0;text-align:left;margin-left:430.65pt;margin-top:3.55pt;width:131.25pt;height:20.25pt;z-index:103" strokeweight=".25pt">
            <v:fill color2="#bbd5f0"/>
            <v:stroke miterlimit="2"/>
            <v:textbox>
              <w:txbxContent>
                <w:p w:rsidR="00C2637D" w:rsidRDefault="00C2637D">
                  <w:pPr>
                    <w:rPr>
                      <w:sz w:val="18"/>
                      <w:szCs w:val="18"/>
                    </w:rPr>
                  </w:pPr>
                  <w:r>
                    <w:rPr>
                      <w:rFonts w:hint="eastAsia"/>
                      <w:sz w:val="18"/>
                      <w:szCs w:val="18"/>
                    </w:rPr>
                    <w:t>大气污染控制工程课程设计</w:t>
                  </w:r>
                </w:p>
              </w:txbxContent>
            </v:textbox>
          </v:shape>
        </w:pict>
      </w:r>
      <w:r>
        <w:pict>
          <v:shape id="_x0000_s1710" type="#_x0000_t202" style="position:absolute;left:0;text-align:left;margin-left:6.1pt;margin-top:8.7pt;width:70.85pt;height:36.85pt;z-index:104">
            <v:textbox>
              <w:txbxContent>
                <w:p w:rsidR="00C2637D" w:rsidRDefault="00C2637D">
                  <w:pPr>
                    <w:jc w:val="center"/>
                    <w:rPr>
                      <w:sz w:val="18"/>
                      <w:szCs w:val="18"/>
                    </w:rPr>
                  </w:pPr>
                  <w:r>
                    <w:rPr>
                      <w:rFonts w:hint="eastAsia"/>
                      <w:sz w:val="18"/>
                      <w:szCs w:val="18"/>
                    </w:rPr>
                    <w:t>分析</w:t>
                  </w:r>
                  <w:r>
                    <w:rPr>
                      <w:sz w:val="18"/>
                      <w:szCs w:val="18"/>
                    </w:rPr>
                    <w:t>化学</w:t>
                  </w:r>
                </w:p>
                <w:p w:rsidR="00C2637D" w:rsidRDefault="00C2637D">
                  <w:pPr>
                    <w:jc w:val="center"/>
                    <w:rPr>
                      <w:sz w:val="18"/>
                      <w:szCs w:val="18"/>
                    </w:rPr>
                  </w:pPr>
                  <w:r>
                    <w:rPr>
                      <w:rFonts w:hint="eastAsia"/>
                      <w:sz w:val="18"/>
                      <w:szCs w:val="18"/>
                    </w:rPr>
                    <w:t>分析化学实验</w:t>
                  </w:r>
                </w:p>
              </w:txbxContent>
            </v:textbox>
          </v:shape>
        </w:pict>
      </w:r>
    </w:p>
    <w:p w:rsidR="00BB4D6A" w:rsidRDefault="00E5509C">
      <w:pPr>
        <w:tabs>
          <w:tab w:val="left" w:pos="7665"/>
          <w:tab w:val="right" w:pos="13958"/>
        </w:tabs>
      </w:pPr>
      <w:r>
        <w:pict>
          <v:shape id="_x0000_s1771" type="#_x0000_t34" style="position:absolute;left:0;text-align:left;margin-left:60.05pt;margin-top:.25pt;width:232.95pt;height:72.75pt;flip:y;z-index:105" o:connectortype="elbow" adj="20144,131767,-12244" strokeweight=".5pt">
            <v:stroke endarrow="block" endarrowwidth="narrow" miterlimit="2"/>
          </v:shape>
        </w:pict>
      </w:r>
      <w:r>
        <w:pict>
          <v:shape id="_x0000_s1774" type="#_x0000_t32" style="position:absolute;left:0;text-align:left;margin-left:409pt;margin-top:3.15pt;width:.15pt;height:82.4pt;flip:x y;z-index:106" o:connectortype="straight">
            <v:stroke endarrowwidth="narrow"/>
          </v:shape>
        </w:pict>
      </w:r>
      <w:r>
        <w:pict>
          <v:shape id="_x0000_s1775" type="#_x0000_t32" style="position:absolute;left:0;text-align:left;margin-left:409.15pt;margin-top:3.45pt;width:21.75pt;height:0;z-index:107" o:connectortype="straight">
            <v:stroke endarrow="block" endarrowwidth="narrow"/>
          </v:shape>
        </w:pict>
      </w:r>
      <w:r>
        <w:pict>
          <v:shape id="_x0000_s1639" type="#_x0000_t32" style="position:absolute;left:0;text-align:left;margin-left:383.65pt;margin-top:3.15pt;width:25.5pt;height:0;flip:y;z-index:108" o:connectortype="straight">
            <v:stroke endarrow="block" endarrowwidth="narrow"/>
          </v:shape>
        </w:pict>
      </w:r>
      <w:r>
        <w:pict>
          <v:shape id="_x0000_s1757" type="#_x0000_t32" style="position:absolute;left:0;text-align:left;margin-left:232.8pt;margin-top:8.35pt;width:25.5pt;height:0;flip:y;z-index:109" o:connectortype="straight">
            <v:stroke endarrow="block" endarrowwidth="narrow"/>
          </v:shape>
        </w:pict>
      </w:r>
      <w:r>
        <w:pict>
          <v:shape id="_x0000_s1719" type="#_x0000_t34" style="position:absolute;left:0;text-align:left;margin-left:76.95pt;margin-top:14.3pt;width:62.55pt;height:32.95pt;z-index:110" o:connectortype="elbow" adj="10791,-252448,-51626" strokeweight=".5pt">
            <v:stroke endarrow="block" endarrowwidth="narrow" miterlimit="2"/>
          </v:shape>
        </w:pict>
      </w:r>
      <w:r>
        <w:pict>
          <v:shape id="_x0000_s1670" type="#_x0000_t32" style="position:absolute;left:0;text-align:left;margin-left:77.5pt;margin-top:14.3pt;width:82.5pt;height:0;z-index:111" o:connectortype="straight" strokeweight=".5pt">
            <v:stroke endarrow="block" endarrowwidth="narrow"/>
          </v:shape>
        </w:pict>
      </w:r>
      <w:r>
        <w:pict>
          <v:shape id="_x0000_s1713" type="#_x0000_t32" style="position:absolute;left:0;text-align:left;margin-left:117pt;margin-top:2.15pt;width:.05pt;height:11.8pt;flip:y;z-index:112" o:connectortype="straight">
            <v:stroke endarrow="block" endarrowwidth="narrow"/>
          </v:shape>
        </w:pict>
      </w:r>
      <w:r w:rsidR="00C2637D">
        <w:tab/>
      </w:r>
      <w:r w:rsidR="00C2637D">
        <w:tab/>
      </w:r>
    </w:p>
    <w:p w:rsidR="00BB4D6A" w:rsidRDefault="00E5509C">
      <w:pPr>
        <w:tabs>
          <w:tab w:val="left" w:pos="11235"/>
        </w:tabs>
      </w:pPr>
      <w:r>
        <w:pict>
          <v:shape id="_x0000_s1744" type="#_x0000_t202" style="position:absolute;left:0;text-align:left;margin-left:302.75pt;margin-top:14.6pt;width:70.5pt;height:20.25pt;z-index:113" strokeweight=".25pt">
            <v:fill color2="#bbd5f0"/>
            <v:stroke miterlimit="2"/>
            <v:textbox>
              <w:txbxContent>
                <w:p w:rsidR="00C2637D" w:rsidRDefault="00C2637D">
                  <w:pPr>
                    <w:rPr>
                      <w:sz w:val="18"/>
                      <w:szCs w:val="18"/>
                    </w:rPr>
                  </w:pPr>
                  <w:r>
                    <w:rPr>
                      <w:rFonts w:hint="eastAsia"/>
                      <w:sz w:val="18"/>
                      <w:szCs w:val="18"/>
                    </w:rPr>
                    <w:t>环境认识实习</w:t>
                  </w:r>
                </w:p>
              </w:txbxContent>
            </v:textbox>
          </v:shape>
        </w:pict>
      </w:r>
      <w:r>
        <w:pict>
          <v:shape id="_x0000_s1642" type="#_x0000_t32" style="position:absolute;left:0;text-align:left;margin-left:334.7pt;margin-top:1.05pt;width:0;height:13.3pt;flip:y;z-index:114" o:connectortype="straight">
            <v:stroke startarrow="block" startarrowwidth="narrow" endarrowwidth="narrow"/>
          </v:shape>
        </w:pict>
      </w:r>
      <w:r>
        <w:pict>
          <v:shape id="_x0000_s1773" type="#_x0000_t34" style="position:absolute;left:0;text-align:left;margin-left:211.65pt;margin-top:5.15pt;width:90.15pt;height:79.55pt;rotation:270;z-index:115" o:connectortype="elbow" adj="-36,-129356,-69233" strokeweight=".5pt">
            <v:stroke endarrow="block" endarrowwidth="narrow" miterlimit="2"/>
          </v:shape>
        </w:pict>
      </w:r>
      <w:r>
        <w:pict>
          <v:shape id="_x0000_s1786" type="#_x0000_t32" style="position:absolute;left:0;text-align:left;margin-left:561.7pt;margin-top:9.8pt;width:21.75pt;height:0;z-index:116" o:connectortype="straight">
            <v:stroke endarrow="block" endarrowwidth="narrow"/>
          </v:shape>
        </w:pict>
      </w:r>
      <w:r>
        <w:pict>
          <v:oval id="_x0000_s1701" style="position:absolute;left:0;text-align:left;margin-left:416.75pt;margin-top:10.2pt;width:2.85pt;height:2.85pt;z-index:117" fillcolor="black"/>
        </w:pict>
      </w:r>
      <w:r>
        <w:pict>
          <v:shape id="_x0000_s1776" type="#_x0000_t32" style="position:absolute;left:0;text-align:left;margin-left:409.05pt;margin-top:11.25pt;width:21.75pt;height:0;z-index:118" o:connectortype="straight">
            <v:stroke endarrow="block" endarrowwidth="narrow"/>
          </v:shape>
        </w:pict>
      </w:r>
      <w:r>
        <w:pict>
          <v:shape id="_x0000_s1749" type="#_x0000_t202" style="position:absolute;left:0;text-align:left;margin-left:430.65pt;margin-top:1.05pt;width:131.25pt;height:20.25pt;z-index:119" strokeweight=".25pt">
            <v:fill color2="#bbd5f0"/>
            <v:stroke miterlimit="2"/>
            <v:textbox>
              <w:txbxContent>
                <w:p w:rsidR="00C2637D" w:rsidRDefault="00C2637D">
                  <w:pPr>
                    <w:rPr>
                      <w:sz w:val="18"/>
                      <w:szCs w:val="18"/>
                    </w:rPr>
                  </w:pPr>
                  <w:r>
                    <w:rPr>
                      <w:rFonts w:hint="eastAsia"/>
                      <w:sz w:val="18"/>
                      <w:szCs w:val="18"/>
                    </w:rPr>
                    <w:t>水污染控制工程课程设计</w:t>
                  </w:r>
                </w:p>
              </w:txbxContent>
            </v:textbox>
          </v:shape>
        </w:pict>
      </w:r>
      <w:r>
        <w:pict>
          <v:shape id="_x0000_s1718" type="#_x0000_t202" style="position:absolute;left:0;text-align:left;margin-left:141.25pt;margin-top:12.45pt;width:92pt;height:39.75pt;z-index:120" strokeweight=".25pt">
            <v:fill color2="#bbd5f0"/>
            <v:stroke miterlimit="2"/>
            <v:textbox>
              <w:txbxContent>
                <w:p w:rsidR="00C2637D" w:rsidRDefault="00C2637D">
                  <w:pPr>
                    <w:rPr>
                      <w:sz w:val="15"/>
                      <w:szCs w:val="15"/>
                    </w:rPr>
                  </w:pPr>
                  <w:r>
                    <w:rPr>
                      <w:rFonts w:hint="eastAsia"/>
                      <w:sz w:val="15"/>
                      <w:szCs w:val="15"/>
                    </w:rPr>
                    <w:t>环境工程微生物学</w:t>
                  </w:r>
                </w:p>
                <w:p w:rsidR="00C2637D" w:rsidRDefault="00C2637D">
                  <w:pPr>
                    <w:rPr>
                      <w:sz w:val="15"/>
                      <w:szCs w:val="15"/>
                    </w:rPr>
                  </w:pPr>
                  <w:r>
                    <w:rPr>
                      <w:rFonts w:hint="eastAsia"/>
                      <w:sz w:val="15"/>
                      <w:szCs w:val="15"/>
                    </w:rPr>
                    <w:t>环境工程微生物学实验</w:t>
                  </w:r>
                </w:p>
              </w:txbxContent>
            </v:textbox>
          </v:shape>
        </w:pict>
      </w:r>
      <w:r w:rsidR="00C2637D">
        <w:tab/>
      </w:r>
    </w:p>
    <w:p w:rsidR="00BB4D6A" w:rsidRDefault="00E5509C">
      <w:r>
        <w:pict>
          <v:shape id="_x0000_s1790" type="#_x0000_t32" style="position:absolute;left:0;text-align:left;margin-left:584.1pt;margin-top:10.1pt;width:21.75pt;height:0;z-index:121" o:connectortype="straight">
            <v:stroke endarrow="block" endarrowwidth="narrow"/>
          </v:shape>
        </w:pict>
      </w:r>
      <w:r>
        <w:pict>
          <v:shape id="_x0000_s1745" type="#_x0000_t202" style="position:absolute;left:0;text-align:left;margin-left:605.6pt;margin-top:.15pt;width:51pt;height:20.25pt;z-index:122" strokeweight=".25pt">
            <v:fill color2="#bbd5f0"/>
            <v:stroke miterlimit="2"/>
            <v:textbox>
              <w:txbxContent>
                <w:p w:rsidR="00C2637D" w:rsidRDefault="00C2637D">
                  <w:pPr>
                    <w:rPr>
                      <w:sz w:val="18"/>
                      <w:szCs w:val="18"/>
                    </w:rPr>
                  </w:pPr>
                  <w:r>
                    <w:rPr>
                      <w:rFonts w:hint="eastAsia"/>
                      <w:sz w:val="18"/>
                      <w:szCs w:val="18"/>
                    </w:rPr>
                    <w:t>生产实习</w:t>
                  </w:r>
                </w:p>
              </w:txbxContent>
            </v:textbox>
          </v:shape>
        </w:pict>
      </w:r>
      <w:r>
        <w:pict>
          <v:shape id="_x0000_s1800" type="#_x0000_t32" style="position:absolute;left:0;text-align:left;margin-left:656.95pt;margin-top:9.7pt;width:21.75pt;height:0;z-index:123" o:connectortype="straight">
            <v:stroke endarrowwidth="narrow"/>
          </v:shape>
        </w:pict>
      </w:r>
      <w:r>
        <w:pict>
          <v:shape id="_x0000_s1779" type="#_x0000_t32" style="position:absolute;left:0;text-align:left;margin-left:374.1pt;margin-top:8.95pt;width:35.05pt;height:.4pt;z-index:124" o:connectortype="straight">
            <v:stroke endarrow="block" endarrowwidth="narrow"/>
          </v:shape>
        </w:pict>
      </w:r>
      <w:r>
        <w:pict>
          <v:shape id="_x0000_s1751" type="#_x0000_t202" style="position:absolute;left:0;text-align:left;margin-left:430.65pt;margin-top:14.9pt;width:131.25pt;height:20.25pt;z-index:125" strokeweight=".25pt">
            <v:fill color2="#bbd5f0"/>
            <v:stroke miterlimit="2"/>
            <v:textbox>
              <w:txbxContent>
                <w:p w:rsidR="00C2637D" w:rsidRDefault="00C2637D">
                  <w:pPr>
                    <w:rPr>
                      <w:sz w:val="18"/>
                      <w:szCs w:val="18"/>
                    </w:rPr>
                  </w:pPr>
                  <w:r>
                    <w:rPr>
                      <w:rFonts w:hint="eastAsia"/>
                      <w:sz w:val="18"/>
                      <w:szCs w:val="18"/>
                    </w:rPr>
                    <w:t>(</w:t>
                  </w:r>
                  <w:r>
                    <w:rPr>
                      <w:rFonts w:hint="eastAsia"/>
                      <w:sz w:val="18"/>
                      <w:szCs w:val="18"/>
                    </w:rPr>
                    <w:t>海洋</w:t>
                  </w:r>
                  <w:r>
                    <w:rPr>
                      <w:rFonts w:hint="eastAsia"/>
                      <w:sz w:val="18"/>
                      <w:szCs w:val="18"/>
                    </w:rPr>
                    <w:t>)</w:t>
                  </w:r>
                  <w:r>
                    <w:rPr>
                      <w:rFonts w:hint="eastAsia"/>
                      <w:sz w:val="18"/>
                      <w:szCs w:val="18"/>
                    </w:rPr>
                    <w:t>环境影响评价课程设计</w:t>
                  </w:r>
                </w:p>
              </w:txbxContent>
            </v:textbox>
          </v:shape>
        </w:pict>
      </w:r>
      <w:r>
        <w:pict>
          <v:shape id="_x0000_s1755" type="#_x0000_t32" style="position:absolute;left:0;text-align:left;margin-left:232.55pt;margin-top:9.8pt;width:8.9pt;height:0;z-index:126" o:connectortype="straight" strokeweight=".5pt">
            <v:stroke startarrow="block" startarrowwidth="narrow"/>
          </v:shape>
        </w:pict>
      </w:r>
    </w:p>
    <w:p w:rsidR="00BB4D6A" w:rsidRDefault="00E5509C">
      <w:pPr>
        <w:tabs>
          <w:tab w:val="left" w:pos="10905"/>
        </w:tabs>
      </w:pPr>
      <w:r>
        <w:pict>
          <v:shape id="_x0000_s1798" type="#_x0000_t32" style="position:absolute;left:0;text-align:left;margin-left:338.2pt;margin-top:15.1pt;width:71.2pt;height:0;z-index:127" o:connectortype="straight">
            <v:stroke endarrow="block" endarrowwidth="narrow"/>
          </v:shape>
        </w:pict>
      </w:r>
      <w:r>
        <w:pict>
          <v:shape id="_x0000_s1797" type="#_x0000_t32" style="position:absolute;left:0;text-align:left;margin-left:338.15pt;margin-top:15.1pt;width:0;height:14.35pt;flip:y;z-index:128" o:connectortype="straight">
            <v:stroke endarrowwidth="narrow"/>
          </v:shape>
        </w:pict>
      </w:r>
      <w:r>
        <w:pict>
          <v:shape id="_x0000_s1669" type="#_x0000_t202" style="position:absolute;left:0;text-align:left;margin-left:5.1pt;margin-top:11.95pt;width:54.95pt;height:22.7pt;z-index:129">
            <v:textbox>
              <w:txbxContent>
                <w:p w:rsidR="00C2637D" w:rsidRDefault="00C2637D">
                  <w:pPr>
                    <w:jc w:val="center"/>
                    <w:rPr>
                      <w:sz w:val="18"/>
                      <w:szCs w:val="18"/>
                    </w:rPr>
                  </w:pPr>
                  <w:r>
                    <w:rPr>
                      <w:rFonts w:hint="eastAsia"/>
                      <w:sz w:val="18"/>
                      <w:szCs w:val="18"/>
                    </w:rPr>
                    <w:t>工程制图</w:t>
                  </w:r>
                </w:p>
              </w:txbxContent>
            </v:textbox>
          </v:shape>
        </w:pict>
      </w:r>
      <w:r>
        <w:pict>
          <v:shape id="_x0000_s1787" type="#_x0000_t32" style="position:absolute;left:0;text-align:left;margin-left:562.25pt;margin-top:9.35pt;width:21.75pt;height:0;z-index:130" o:connectortype="straight">
            <v:stroke endarrow="block" endarrowwidth="narrow"/>
          </v:shape>
        </w:pict>
      </w:r>
      <w:r>
        <w:pict>
          <v:shape id="_x0000_s1777" type="#_x0000_t32" style="position:absolute;left:0;text-align:left;margin-left:409.05pt;margin-top:10pt;width:21.75pt;height:0;z-index:131" o:connectortype="straight">
            <v:stroke endarrow="block" endarrowwidth="narrow"/>
          </v:shape>
        </w:pict>
      </w:r>
      <w:r>
        <w:pict>
          <v:shape id="_x0000_s1756" type="#_x0000_t32" style="position:absolute;left:0;text-align:left;margin-left:233.15pt;margin-top:7.4pt;width:25.5pt;height:0;flip:y;z-index:132" o:connectortype="straight">
            <v:stroke endarrow="block" endarrowwidth="narrow"/>
          </v:shape>
        </w:pict>
      </w:r>
      <w:r w:rsidR="00C2637D">
        <w:tab/>
      </w:r>
    </w:p>
    <w:p w:rsidR="00BB4D6A" w:rsidRDefault="00E5509C">
      <w:r>
        <w:pict>
          <v:shape id="_x0000_s1747" type="#_x0000_t202" style="position:absolute;left:0;text-align:left;margin-left:306.4pt;margin-top:13.85pt;width:71pt;height:38.65pt;z-index:133" strokeweight=".25pt">
            <v:fill color2="#bbd5f0"/>
            <v:stroke miterlimit="2"/>
            <v:textbox>
              <w:txbxContent>
                <w:p w:rsidR="00C2637D" w:rsidRDefault="00C2637D">
                  <w:pPr>
                    <w:rPr>
                      <w:sz w:val="18"/>
                      <w:szCs w:val="18"/>
                    </w:rPr>
                  </w:pPr>
                  <w:r>
                    <w:rPr>
                      <w:rFonts w:hint="eastAsia"/>
                      <w:sz w:val="18"/>
                      <w:szCs w:val="18"/>
                    </w:rPr>
                    <w:t>大学英语</w:t>
                  </w:r>
                </w:p>
                <w:p w:rsidR="00C2637D" w:rsidRDefault="00C2637D">
                  <w:pPr>
                    <w:rPr>
                      <w:sz w:val="18"/>
                      <w:szCs w:val="18"/>
                    </w:rPr>
                  </w:pPr>
                  <w:r>
                    <w:rPr>
                      <w:rFonts w:hint="eastAsia"/>
                      <w:sz w:val="18"/>
                      <w:szCs w:val="18"/>
                    </w:rPr>
                    <w:t>英语初级口语</w:t>
                  </w:r>
                </w:p>
              </w:txbxContent>
            </v:textbox>
          </v:shape>
        </w:pict>
      </w:r>
      <w:r>
        <w:pict>
          <v:shape id="_x0000_s1659" type="#_x0000_t32" style="position:absolute;left:0;text-align:left;margin-left:388.25pt;margin-top:5.3pt;width:21.15pt;height:.1pt;flip:y;z-index:134" o:connectortype="straight">
            <v:stroke endarrow="block" endarrowwidth="narrow"/>
          </v:shape>
        </w:pict>
      </w:r>
      <w:r>
        <w:pict>
          <v:shape id="_x0000_s1792" type="#_x0000_t32" style="position:absolute;left:0;text-align:left;margin-left:387.55pt;margin-top:5.55pt;width:0;height:33.95pt;z-index:135" o:connectortype="straight" strokeweight=".5pt">
            <v:stroke miterlimit="2"/>
          </v:shape>
        </w:pict>
      </w:r>
      <w:r>
        <w:pict>
          <v:shape id="_x0000_s1750" type="#_x0000_t202" style="position:absolute;left:0;text-align:left;margin-left:430.8pt;margin-top:12.3pt;width:131.25pt;height:20.25pt;z-index:136" strokeweight=".25pt">
            <v:fill color2="#bbd5f0"/>
            <v:stroke miterlimit="2"/>
            <v:textbox>
              <w:txbxContent>
                <w:p w:rsidR="00C2637D" w:rsidRDefault="00C2637D">
                  <w:pPr>
                    <w:rPr>
                      <w:sz w:val="18"/>
                      <w:szCs w:val="18"/>
                    </w:rPr>
                  </w:pPr>
                  <w:r>
                    <w:rPr>
                      <w:rFonts w:hint="eastAsia"/>
                      <w:sz w:val="18"/>
                      <w:szCs w:val="18"/>
                    </w:rPr>
                    <w:t>固体废物处理课程设计</w:t>
                  </w:r>
                </w:p>
              </w:txbxContent>
            </v:textbox>
          </v:shape>
        </w:pict>
      </w:r>
    </w:p>
    <w:p w:rsidR="00BB4D6A" w:rsidRDefault="00E5509C">
      <w:r>
        <w:pict>
          <v:shape id="_x0000_s1646" type="#_x0000_t202" style="position:absolute;left:0;text-align:left;margin-left:120.55pt;margin-top:15.3pt;width:96.4pt;height:22.7pt;z-index:137">
            <v:textbox>
              <w:txbxContent>
                <w:p w:rsidR="00C2637D" w:rsidRDefault="00C2637D">
                  <w:pPr>
                    <w:jc w:val="center"/>
                    <w:rPr>
                      <w:sz w:val="18"/>
                      <w:szCs w:val="18"/>
                    </w:rPr>
                  </w:pPr>
                  <w:r>
                    <w:rPr>
                      <w:sz w:val="18"/>
                      <w:szCs w:val="18"/>
                    </w:rPr>
                    <w:t>计算机</w:t>
                  </w:r>
                  <w:r>
                    <w:rPr>
                      <w:rFonts w:hint="eastAsia"/>
                      <w:sz w:val="18"/>
                      <w:szCs w:val="18"/>
                    </w:rPr>
                    <w:t>程序设计</w:t>
                  </w:r>
                  <w:r>
                    <w:rPr>
                      <w:sz w:val="18"/>
                      <w:szCs w:val="18"/>
                    </w:rPr>
                    <w:t>基础</w:t>
                  </w:r>
                </w:p>
              </w:txbxContent>
            </v:textbox>
          </v:shape>
        </w:pict>
      </w:r>
      <w:r>
        <w:pict>
          <v:shape id="_x0000_s1772" type="#_x0000_t32" style="position:absolute;left:0;text-align:left;margin-left:35.35pt;margin-top:3.65pt;width:.05pt;height:10.7pt;flip:y;z-index:138" o:connectortype="straight">
            <v:stroke endarrow="block" endarrowwidth="narrow"/>
          </v:shape>
        </w:pict>
      </w:r>
      <w:r>
        <w:pict>
          <v:shape id="_x0000_s1668" type="#_x0000_t202" style="position:absolute;left:0;text-align:left;margin-left:3.45pt;margin-top:14.9pt;width:79.35pt;height:22.7pt;z-index:139">
            <v:textbox>
              <w:txbxContent>
                <w:p w:rsidR="00C2637D" w:rsidRDefault="00C2637D">
                  <w:pPr>
                    <w:spacing w:line="240" w:lineRule="exact"/>
                    <w:jc w:val="center"/>
                    <w:rPr>
                      <w:sz w:val="18"/>
                      <w:szCs w:val="18"/>
                    </w:rPr>
                  </w:pPr>
                  <w:r>
                    <w:rPr>
                      <w:sz w:val="18"/>
                      <w:szCs w:val="18"/>
                    </w:rPr>
                    <w:t>大学计算机基础</w:t>
                  </w:r>
                </w:p>
              </w:txbxContent>
            </v:textbox>
          </v:shape>
        </w:pict>
      </w:r>
      <w:r>
        <w:pict>
          <v:shape id="_x0000_s1788" type="#_x0000_t32" style="position:absolute;left:0;text-align:left;margin-left:562.2pt;margin-top:6.25pt;width:21.75pt;height:0;z-index:140" o:connectortype="straight">
            <v:stroke endarrow="block" endarrowwidth="narrow"/>
          </v:shape>
        </w:pict>
      </w:r>
      <w:r>
        <w:pict>
          <v:shape id="_x0000_s1778" type="#_x0000_t32" style="position:absolute;left:0;text-align:left;margin-left:409.05pt;margin-top:7.55pt;width:21.75pt;height:0;z-index:141" o:connectortype="straight">
            <v:stroke endarrow="block" endarrowwidth="narrow"/>
          </v:shape>
        </w:pict>
      </w:r>
    </w:p>
    <w:p w:rsidR="00BB4D6A" w:rsidRDefault="00E5509C">
      <w:pPr>
        <w:rPr>
          <w:b/>
        </w:rPr>
      </w:pPr>
      <w:r w:rsidRPr="00E5509C">
        <w:pict>
          <v:shape id="_x0000_s1665" type="#_x0000_t32" style="position:absolute;left:0;text-align:left;margin-left:75.2pt;margin-top:11pt;width:45.35pt;height:0;flip:y;z-index:142" o:connectortype="straight">
            <v:stroke endarrow="block" endarrowwidth="narrow"/>
          </v:shape>
        </w:pict>
      </w:r>
      <w:r w:rsidRPr="00E5509C">
        <w:pict>
          <v:shape id="_x0000_s1638" type="#_x0000_t32" style="position:absolute;left:0;text-align:left;margin-left:387.6pt;margin-top:8.3pt;width:205pt;height:0;z-index:143" o:connectortype="straight">
            <v:stroke endarrowwidth="narrow"/>
          </v:shape>
        </w:pict>
      </w:r>
      <w:r w:rsidR="00C2637D">
        <w:tab/>
      </w:r>
    </w:p>
    <w:p w:rsidR="00BB4D6A" w:rsidRDefault="00E5509C">
      <w:pPr>
        <w:tabs>
          <w:tab w:val="left" w:pos="13125"/>
        </w:tabs>
        <w:rPr>
          <w:b/>
        </w:rPr>
      </w:pPr>
      <w:r>
        <w:rPr>
          <w:b/>
        </w:rPr>
        <w:pict>
          <v:shape id="_x0000_s1662" type="#_x0000_t202" style="position:absolute;left:0;text-align:left;margin-left:55.25pt;margin-top:18.9pt;width:212.9pt;height:34.9pt;z-index:144" filled="f" stroked="f">
            <v:textbox>
              <w:txbxContent>
                <w:p w:rsidR="00C2637D" w:rsidRDefault="00C2637D">
                  <w:pPr>
                    <w:jc w:val="center"/>
                    <w:rPr>
                      <w:rFonts w:ascii="微软雅黑" w:eastAsia="微软雅黑" w:hAnsi="微软雅黑"/>
                      <w:sz w:val="24"/>
                    </w:rPr>
                  </w:pPr>
                  <w:r>
                    <w:rPr>
                      <w:rFonts w:ascii="微软雅黑" w:eastAsia="微软雅黑" w:hAnsi="微软雅黑" w:hint="eastAsia"/>
                      <w:sz w:val="24"/>
                    </w:rPr>
                    <w:t>图1：环境工程专业选课指导图</w:t>
                  </w:r>
                </w:p>
              </w:txbxContent>
            </v:textbox>
          </v:shape>
        </w:pict>
      </w:r>
      <w:r w:rsidRPr="00E5509C">
        <w:pict>
          <v:oval id="_x0000_s1799" style="position:absolute;left:0;text-align:left;margin-left:336.6pt;margin-top:14pt;width:2.85pt;height:2.85pt;z-index:145" fillcolor="black"/>
        </w:pict>
      </w:r>
      <w:r w:rsidRPr="00E5509C">
        <w:pict>
          <v:shape id="_x0000_s1795" type="#_x0000_t32" style="position:absolute;left:0;text-align:left;margin-left:34.45pt;margin-top:16.2pt;width:652.75pt;height:0;z-index:146" o:connectortype="straight">
            <v:stroke endarrowwidth="narrow"/>
          </v:shape>
        </w:pict>
      </w:r>
      <w:r w:rsidRPr="00E5509C">
        <w:pict>
          <v:shape id="_x0000_s1796" type="#_x0000_t32" style="position:absolute;left:0;text-align:left;margin-left:337.85pt;margin-top:5.45pt;width:.05pt;height:10.7pt;flip:y;z-index:147" o:connectortype="straight">
            <v:stroke endarrowwidth="narrow"/>
          </v:shape>
        </w:pict>
      </w:r>
      <w:r w:rsidRPr="00E5509C">
        <w:pict>
          <v:shape id="_x0000_s1794" type="#_x0000_t32" style="position:absolute;left:0;text-align:left;margin-left:168.35pt;margin-top:5.5pt;width:.05pt;height:10.7pt;flip:y;z-index:148" o:connectortype="straight">
            <v:stroke endarrow="block" endarrowwidth="narrow"/>
          </v:shape>
        </w:pict>
      </w:r>
      <w:r w:rsidRPr="00E5509C">
        <w:pict>
          <v:shape id="_x0000_s1793" type="#_x0000_t32" style="position:absolute;left:0;text-align:left;margin-left:35.05pt;margin-top:4.95pt;width:.05pt;height:10.7pt;flip:y;z-index:149" o:connectortype="straight">
            <v:stroke endarrow="block" endarrowwidth="narrow"/>
          </v:shape>
        </w:pict>
      </w:r>
      <w:r w:rsidR="00C2637D">
        <w:rPr>
          <w:b/>
        </w:rPr>
        <w:tab/>
      </w:r>
    </w:p>
    <w:p w:rsidR="00BB4D6A" w:rsidRDefault="00E5509C">
      <w:pPr>
        <w:pageBreakBefore/>
        <w:rPr>
          <w:b/>
          <w:szCs w:val="21"/>
        </w:rPr>
      </w:pPr>
      <w:r w:rsidRPr="00E5509C">
        <w:lastRenderedPageBreak/>
        <w:pict>
          <v:shape id="_x0000_s1838" type="#_x0000_t202" style="position:absolute;left:0;text-align:left;margin-left:345.55pt;margin-top:-11.45pt;width:259pt;height:19.85pt;z-index:150">
            <v:textbox>
              <w:txbxContent>
                <w:p w:rsidR="00C2637D" w:rsidRDefault="00C2637D">
                  <w:pPr>
                    <w:jc w:val="center"/>
                    <w:rPr>
                      <w:sz w:val="18"/>
                      <w:szCs w:val="18"/>
                    </w:rPr>
                  </w:pPr>
                  <w:r>
                    <w:rPr>
                      <w:rFonts w:ascii="Times New Roman" w:hAnsi="Times New Roman" w:cs="Times New Roman"/>
                      <w:sz w:val="11"/>
                      <w:szCs w:val="11"/>
                    </w:rPr>
                    <w:t>Introduction to Mao Zedong Thought and Theoretical System of Socialism with Chinese Characteristics</w:t>
                  </w:r>
                </w:p>
              </w:txbxContent>
            </v:textbox>
          </v:shape>
        </w:pict>
      </w:r>
      <w:r w:rsidRPr="00E5509C">
        <w:pict>
          <v:shape id="_x0000_s1856" type="#_x0000_t32" style="position:absolute;left:0;text-align:left;margin-left:605.6pt;margin-top:-.8pt;width:80.95pt;height:.05pt;z-index:151" o:connectortype="straight">
            <v:stroke endarrowwidth="narrow"/>
          </v:shape>
        </w:pict>
      </w:r>
      <w:r w:rsidRPr="00E5509C">
        <w:pict>
          <v:shape id="_x0000_s1861" type="#_x0000_t34" style="position:absolute;left:0;text-align:left;margin-left:175.15pt;margin-top:.3pt;width:42.5pt;height:36.85pt;flip:y;z-index:152" o:connectortype="elbow" adj="11257,68548,-99431">
            <v:stroke endarrow="block" endarrowwidth="narrow"/>
          </v:shape>
        </w:pict>
      </w:r>
      <w:r w:rsidRPr="00E5509C">
        <w:pict>
          <v:shape id="_x0000_s1842" type="#_x0000_t32" style="position:absolute;left:0;text-align:left;margin-left:299.3pt;margin-top:-.8pt;width:45.35pt;height:0;flip:y;z-index:153" o:connectortype="straight">
            <v:stroke endarrow="block" endarrowwidth="narrow"/>
          </v:shape>
        </w:pict>
      </w:r>
      <w:r w:rsidRPr="00E5509C">
        <w:pict>
          <v:shape id="_x0000_s1839" type="#_x0000_t202" style="position:absolute;left:0;text-align:left;margin-left:218.55pt;margin-top:-10.8pt;width:79.9pt;height:19.85pt;z-index:154">
            <v:textbox>
              <w:txbxContent>
                <w:p w:rsidR="00C2637D" w:rsidRDefault="00C2637D">
                  <w:pPr>
                    <w:jc w:val="center"/>
                    <w:rPr>
                      <w:sz w:val="18"/>
                      <w:szCs w:val="18"/>
                    </w:rPr>
                  </w:pPr>
                  <w:r>
                    <w:rPr>
                      <w:rFonts w:ascii="Times New Roman" w:hAnsi="Times New Roman" w:cs="Times New Roman"/>
                      <w:sz w:val="11"/>
                      <w:szCs w:val="11"/>
                    </w:rPr>
                    <w:t>Basic Tenets of Marxism</w:t>
                  </w:r>
                </w:p>
              </w:txbxContent>
            </v:textbox>
          </v:shape>
        </w:pict>
      </w:r>
      <w:r w:rsidR="00C2637D">
        <w:rPr>
          <w:rFonts w:ascii="Times New Roman" w:hAnsi="Times New Roman" w:cs="Times New Roman"/>
          <w:b/>
        </w:rPr>
        <w:t>XI</w:t>
      </w:r>
      <w:r w:rsidR="00C2637D">
        <w:rPr>
          <w:rFonts w:ascii="Times New Roman" w:cs="Times New Roman"/>
          <w:b/>
        </w:rPr>
        <w:t>．</w:t>
      </w:r>
      <w:r w:rsidRPr="00E5509C">
        <w:pict>
          <v:shape id="_x0000_s1853" type="#_x0000_t32" style="position:absolute;left:0;text-align:left;margin-left:686.55pt;margin-top:-.55pt;width:0;height:147.4pt;z-index:155;mso-position-horizontal-relative:text;mso-position-vertical-relative:text" o:connectortype="straight">
            <v:stroke endarrow="block" endarrowwidth="narrow"/>
          </v:shape>
        </w:pict>
      </w:r>
      <w:r w:rsidR="00C2637D">
        <w:rPr>
          <w:rFonts w:ascii="Times New Roman" w:hAnsi="Times New Roman" w:cs="Times New Roman"/>
          <w:b/>
          <w:szCs w:val="13"/>
        </w:rPr>
        <w:t>Curriculum Provision Flowchart</w:t>
      </w:r>
      <w:r w:rsidR="00C2637D">
        <w:rPr>
          <w:rFonts w:hint="eastAsia"/>
          <w:b/>
          <w:szCs w:val="21"/>
        </w:rPr>
        <w:t xml:space="preserve"> </w:t>
      </w:r>
    </w:p>
    <w:p w:rsidR="00BB4D6A" w:rsidRDefault="00E5509C">
      <w:pPr>
        <w:tabs>
          <w:tab w:val="left" w:pos="12765"/>
        </w:tabs>
      </w:pPr>
      <w:r>
        <w:pict>
          <v:shape id="_x0000_s1825" type="#_x0000_t202" style="position:absolute;left:0;text-align:left;margin-left:384pt;margin-top:5.2pt;width:101.15pt;height:22.7pt;z-index:156">
            <v:textbox>
              <w:txbxContent>
                <w:p w:rsidR="00C2637D" w:rsidRDefault="00C2637D">
                  <w:pPr>
                    <w:rPr>
                      <w:color w:val="000000"/>
                      <w:sz w:val="18"/>
                      <w:szCs w:val="18"/>
                    </w:rPr>
                  </w:pPr>
                  <w:r>
                    <w:rPr>
                      <w:rFonts w:ascii="Times New Roman" w:hAnsi="Times New Roman" w:cs="Times New Roman" w:hint="eastAsia"/>
                      <w:sz w:val="11"/>
                      <w:szCs w:val="11"/>
                    </w:rPr>
                    <w:t>Engineering Project Management</w:t>
                  </w:r>
                </w:p>
              </w:txbxContent>
            </v:textbox>
          </v:shape>
        </w:pict>
      </w:r>
      <w:r>
        <w:pict>
          <v:shape id="_x0000_s1849" type="#_x0000_t202" style="position:absolute;left:0;text-align:left;margin-left:327.5pt;margin-top:5.15pt;width:34.25pt;height:22.7pt;z-index:157">
            <v:textbox>
              <w:txbxContent>
                <w:p w:rsidR="00C2637D" w:rsidRDefault="00C2637D">
                  <w:pPr>
                    <w:jc w:val="center"/>
                    <w:rPr>
                      <w:color w:val="000000"/>
                      <w:sz w:val="18"/>
                      <w:szCs w:val="18"/>
                    </w:rPr>
                  </w:pPr>
                  <w:r>
                    <w:rPr>
                      <w:rFonts w:ascii="Times New Roman" w:hAnsi="Times New Roman" w:cs="Times New Roman"/>
                      <w:sz w:val="11"/>
                      <w:szCs w:val="11"/>
                    </w:rPr>
                    <w:t>Logics</w:t>
                  </w:r>
                </w:p>
              </w:txbxContent>
            </v:textbox>
          </v:shape>
        </w:pict>
      </w:r>
      <w:r>
        <w:pict>
          <v:shape id="_x0000_s1837" type="#_x0000_t202" style="position:absolute;left:0;text-align:left;margin-left:95.8pt;margin-top:.85pt;width:79.35pt;height:36.85pt;z-index:158">
            <v:textbox>
              <w:txbxContent>
                <w:p w:rsidR="00C2637D" w:rsidRDefault="00C2637D">
                  <w:pPr>
                    <w:jc w:val="center"/>
                    <w:rPr>
                      <w:sz w:val="18"/>
                      <w:szCs w:val="18"/>
                    </w:rPr>
                  </w:pPr>
                  <w:r>
                    <w:rPr>
                      <w:rFonts w:ascii="Times New Roman" w:hAnsi="Times New Roman" w:cs="Times New Roman"/>
                      <w:sz w:val="11"/>
                      <w:szCs w:val="11"/>
                    </w:rPr>
                    <w:t>Compendium of Chinese Neoteric &amp; Modern History</w:t>
                  </w:r>
                </w:p>
              </w:txbxContent>
            </v:textbox>
          </v:shape>
        </w:pict>
      </w:r>
      <w:r>
        <w:pict>
          <v:shape id="_x0000_s1846" type="#_x0000_t202" style="position:absolute;left:0;text-align:left;margin-left:231.5pt;margin-top:5.95pt;width:73.7pt;height:22.7pt;z-index:159">
            <v:textbox>
              <w:txbxContent>
                <w:p w:rsidR="00C2637D" w:rsidRDefault="00C2637D">
                  <w:pPr>
                    <w:jc w:val="center"/>
                    <w:rPr>
                      <w:color w:val="000000"/>
                      <w:sz w:val="18"/>
                      <w:szCs w:val="18"/>
                    </w:rPr>
                  </w:pPr>
                  <w:r>
                    <w:rPr>
                      <w:rFonts w:ascii="Times New Roman" w:hAnsi="Times New Roman" w:cs="Times New Roman"/>
                      <w:sz w:val="11"/>
                      <w:szCs w:val="11"/>
                    </w:rPr>
                    <w:t>Career Planning</w:t>
                  </w:r>
                </w:p>
              </w:txbxContent>
            </v:textbox>
          </v:shape>
        </w:pict>
      </w:r>
      <w:r>
        <w:pict>
          <v:shape id="_x0000_s1836" type="#_x0000_t202" style="position:absolute;left:0;text-align:left;margin-left:6.1pt;margin-top:.85pt;width:70.85pt;height:36.85pt;z-index:160">
            <v:textbox>
              <w:txbxContent>
                <w:p w:rsidR="00C2637D" w:rsidRDefault="00C2637D">
                  <w:pPr>
                    <w:jc w:val="center"/>
                    <w:rPr>
                      <w:sz w:val="18"/>
                      <w:szCs w:val="18"/>
                    </w:rPr>
                  </w:pPr>
                  <w:r>
                    <w:rPr>
                      <w:rFonts w:ascii="Times New Roman" w:hAnsi="Times New Roman" w:cs="Times New Roman"/>
                      <w:sz w:val="11"/>
                      <w:szCs w:val="11"/>
                    </w:rPr>
                    <w:t>Morals and Ethics and Fundamentals of Law</w:t>
                  </w:r>
                </w:p>
              </w:txbxContent>
            </v:textbox>
          </v:shape>
        </w:pict>
      </w:r>
      <w:r>
        <w:pict>
          <v:shape id="_x0000_s1854" type="#_x0000_t202" style="position:absolute;left:0;text-align:left;margin-left:586.95pt;margin-top:5.15pt;width:56.7pt;height:22.7pt;z-index:161">
            <v:textbox>
              <w:txbxContent>
                <w:p w:rsidR="00C2637D" w:rsidRDefault="00C2637D">
                  <w:pPr>
                    <w:jc w:val="center"/>
                    <w:rPr>
                      <w:color w:val="000000"/>
                      <w:sz w:val="18"/>
                      <w:szCs w:val="18"/>
                    </w:rPr>
                  </w:pPr>
                  <w:r>
                    <w:rPr>
                      <w:rFonts w:ascii="Times New Roman" w:hAnsi="Times New Roman" w:cs="Times New Roman"/>
                      <w:sz w:val="11"/>
                      <w:szCs w:val="11"/>
                    </w:rPr>
                    <w:t>Career Guidance</w:t>
                  </w:r>
                </w:p>
              </w:txbxContent>
            </v:textbox>
          </v:shape>
        </w:pict>
      </w:r>
      <w:r>
        <w:pict>
          <v:shape id="_x0000_s1847" type="#_x0000_t202" style="position:absolute;left:0;text-align:left;margin-left:505.65pt;margin-top:5.15pt;width:56.7pt;height:22.7pt;z-index:162">
            <v:textbox>
              <w:txbxContent>
                <w:p w:rsidR="00C2637D" w:rsidRDefault="00C2637D">
                  <w:pPr>
                    <w:jc w:val="center"/>
                    <w:rPr>
                      <w:color w:val="000000"/>
                      <w:sz w:val="18"/>
                      <w:szCs w:val="18"/>
                    </w:rPr>
                  </w:pPr>
                  <w:r>
                    <w:rPr>
                      <w:rFonts w:ascii="Times New Roman" w:hAnsi="Times New Roman" w:cs="Times New Roman"/>
                      <w:sz w:val="11"/>
                      <w:szCs w:val="11"/>
                    </w:rPr>
                    <w:t>Document Writing</w:t>
                  </w:r>
                </w:p>
              </w:txbxContent>
            </v:textbox>
          </v:shape>
        </w:pict>
      </w:r>
    </w:p>
    <w:p w:rsidR="00BB4D6A" w:rsidRDefault="00E5509C">
      <w:pPr>
        <w:tabs>
          <w:tab w:val="center" w:pos="6979"/>
        </w:tabs>
      </w:pPr>
      <w:r>
        <w:pict>
          <v:shape id="_x0000_s1969" type="#_x0000_t32" style="position:absolute;left:0;text-align:left;margin-left:203.75pt;margin-top:.85pt;width:.05pt;height:26.35pt;z-index:163" o:connectortype="straight">
            <v:stroke endarrowwidth="narrow"/>
          </v:shape>
        </w:pict>
      </w:r>
      <w:r>
        <w:pict>
          <v:shape id="_x0000_s1968" type="#_x0000_t32" style="position:absolute;left:0;text-align:left;margin-left:203.75pt;margin-top:1pt;width:28.1pt;height:.1pt;flip:y;z-index:164" o:connectortype="straight">
            <v:stroke endarrow="block" endarrowwidth="narrow"/>
          </v:shape>
        </w:pict>
      </w:r>
      <w:r>
        <w:pict>
          <v:shape id="_x0000_s1859" type="#_x0000_t34" style="position:absolute;left:0;text-align:left;margin-left:298.55pt;margin-top:-65.25pt;width:62.35pt;height:215.45pt;rotation:270;z-index:165" o:connectortype="elbow" adj="17809,-57620,-65984">
            <v:stroke endarrow="block" endarrowwidth="narrow"/>
          </v:shape>
        </w:pict>
      </w:r>
      <w:r>
        <w:pict>
          <v:shape id="_x0000_s1858" type="#_x0000_t32" style="position:absolute;left:0;text-align:left;margin-left:361.1pt;margin-top:1pt;width:22.9pt;height:0;z-index:166" o:connectortype="straight">
            <v:stroke endarrow="block" endarrowwidth="narrow"/>
          </v:shape>
        </w:pict>
      </w:r>
      <w:r>
        <w:pict>
          <v:shape id="_x0000_s1822" type="#_x0000_t32" style="position:absolute;left:0;text-align:left;margin-left:644.05pt;margin-top:.85pt;width:42.5pt;height:.15pt;flip:x y;z-index:167" o:connectortype="straight"/>
        </w:pict>
      </w:r>
      <w:r>
        <w:pict>
          <v:shape id="_x0000_s1850" type="#_x0000_t32" style="position:absolute;left:0;text-align:left;margin-left:305.9pt;margin-top:.8pt;width:21.6pt;height:.1pt;flip:y;z-index:168" o:connectortype="straight">
            <v:stroke endarrow="block" endarrowwidth="narrow"/>
          </v:shape>
        </w:pict>
      </w:r>
      <w:r>
        <w:pict>
          <v:shape id="_x0000_s1855" type="#_x0000_t32" style="position:absolute;left:0;text-align:left;margin-left:561.7pt;margin-top:.85pt;width:25.5pt;height:.05pt;flip:y;z-index:169" o:connectortype="straight">
            <v:stroke endarrow="block" endarrowwidth="narrow"/>
          </v:shape>
        </w:pict>
      </w:r>
      <w:r>
        <w:pict>
          <v:shape id="_x0000_s1851" type="#_x0000_t32" style="position:absolute;left:0;text-align:left;margin-left:485.65pt;margin-top:.85pt;width:19.85pt;height:0;flip:y;z-index:170" o:connectortype="straight">
            <v:stroke endarrow="block" endarrowwidth="narrow"/>
          </v:shape>
        </w:pict>
      </w:r>
      <w:r>
        <w:pict>
          <v:shape id="_x0000_s1841" type="#_x0000_t32" style="position:absolute;left:0;text-align:left;margin-left:77.5pt;margin-top:5.95pt;width:17pt;height:0;flip:y;z-index:171" o:connectortype="straight">
            <v:stroke endarrow="block" endarrowwidth="narrow"/>
          </v:shape>
        </w:pict>
      </w:r>
      <w:r w:rsidR="00C2637D">
        <w:tab/>
      </w:r>
    </w:p>
    <w:p w:rsidR="00BB4D6A" w:rsidRDefault="00E5509C">
      <w:pPr>
        <w:tabs>
          <w:tab w:val="left" w:pos="11490"/>
        </w:tabs>
      </w:pPr>
      <w:r>
        <w:rPr>
          <w:noProof/>
        </w:rPr>
        <w:pict>
          <v:group id="_x0000_s1991" style="position:absolute;left:0;text-align:left;margin-left:457.45pt;margin-top:13.2pt;width:199.5pt;height:179.25pt;z-index:299" coordorigin="9289,3229" coordsize="3990,3585">
            <v:shape id="_x0000_s1992" type="#_x0000_t202" style="position:absolute;left:9289;top:3229;width:2175;height:405" strokeweight=".25pt">
              <v:fill color2="#bbd5f0"/>
              <v:stroke miterlimit="2"/>
              <v:textbox style="mso-next-textbox:#_x0000_s1992">
                <w:txbxContent>
                  <w:p w:rsidR="00F03434" w:rsidRPr="00E128DC" w:rsidRDefault="00F03434" w:rsidP="00F03434">
                    <w:pPr>
                      <w:rPr>
                        <w:sz w:val="18"/>
                        <w:szCs w:val="18"/>
                      </w:rPr>
                    </w:pPr>
                    <w:r w:rsidRPr="008F7A7C">
                      <w:rPr>
                        <w:rFonts w:ascii="Times New Roman" w:hAnsi="Times New Roman" w:cs="Times New Roman"/>
                        <w:sz w:val="11"/>
                        <w:szCs w:val="11"/>
                      </w:rPr>
                      <w:t>Marine Pollution Control Laws</w:t>
                    </w:r>
                  </w:p>
                </w:txbxContent>
              </v:textbox>
            </v:shape>
            <v:shape id="_x0000_s1993" type="#_x0000_t202" style="position:absolute;left:11464;top:3229;width:1815;height:405" strokeweight=".25pt">
              <v:fill color2="#bbd5f0"/>
              <v:stroke miterlimit="2"/>
              <v:textbox style="mso-next-textbox:#_x0000_s1993">
                <w:txbxContent>
                  <w:p w:rsidR="00F03434" w:rsidRPr="00E128DC" w:rsidRDefault="00F03434" w:rsidP="00F03434">
                    <w:pPr>
                      <w:rPr>
                        <w:sz w:val="18"/>
                        <w:szCs w:val="18"/>
                      </w:rPr>
                    </w:pPr>
                    <w:r w:rsidRPr="008F7A7C">
                      <w:rPr>
                        <w:rFonts w:ascii="Times New Roman" w:hAnsi="Times New Roman" w:cs="Times New Roman"/>
                        <w:sz w:val="11"/>
                        <w:szCs w:val="11"/>
                      </w:rPr>
                      <w:t>Modern Instrument Analysis</w:t>
                    </w:r>
                  </w:p>
                </w:txbxContent>
              </v:textbox>
            </v:shape>
            <v:shape id="_x0000_s1994" type="#_x0000_t202" style="position:absolute;left:9289;top:3619;width:2175;height:405" strokeweight=".25pt">
              <v:fill color2="#bbd5f0"/>
              <v:stroke miterlimit="2"/>
              <v:textbox style="mso-next-textbox:#_x0000_s1994">
                <w:txbxContent>
                  <w:p w:rsidR="00F03434" w:rsidRPr="00E128DC" w:rsidRDefault="00F03434" w:rsidP="00F03434">
                    <w:pPr>
                      <w:rPr>
                        <w:sz w:val="18"/>
                        <w:szCs w:val="18"/>
                      </w:rPr>
                    </w:pPr>
                    <w:r w:rsidRPr="008F7A7C">
                      <w:rPr>
                        <w:rFonts w:ascii="Times New Roman" w:hAnsi="Times New Roman" w:cs="Times New Roman"/>
                        <w:sz w:val="11"/>
                        <w:szCs w:val="11"/>
                      </w:rPr>
                      <w:t>Environmental Chemistry</w:t>
                    </w:r>
                  </w:p>
                </w:txbxContent>
              </v:textbox>
            </v:shape>
            <v:shape id="_x0000_s1995" type="#_x0000_t202" style="position:absolute;left:11464;top:3619;width:1815;height:405" strokeweight=".25pt">
              <v:fill color2="#bbd5f0"/>
              <v:stroke miterlimit="2"/>
              <v:textbox style="mso-next-textbox:#_x0000_s1995">
                <w:txbxContent>
                  <w:p w:rsidR="00F03434" w:rsidRPr="00E128DC" w:rsidRDefault="00F03434" w:rsidP="00F03434">
                    <w:pPr>
                      <w:rPr>
                        <w:sz w:val="18"/>
                        <w:szCs w:val="18"/>
                      </w:rPr>
                    </w:pPr>
                    <w:r w:rsidRPr="008F7A7C">
                      <w:rPr>
                        <w:rFonts w:ascii="Times New Roman" w:hAnsi="Times New Roman" w:cs="Times New Roman"/>
                        <w:sz w:val="11"/>
                        <w:szCs w:val="11"/>
                      </w:rPr>
                      <w:t>Environmental Toxicology</w:t>
                    </w:r>
                  </w:p>
                </w:txbxContent>
              </v:textbox>
            </v:shape>
            <v:shape id="_x0000_s1996" type="#_x0000_t202" style="position:absolute;left:9289;top:4024;width:2175;height:405" strokeweight=".25pt">
              <v:fill color2="#bbd5f0"/>
              <v:stroke miterlimit="2"/>
              <v:textbox style="mso-next-textbox:#_x0000_s1996">
                <w:txbxContent>
                  <w:p w:rsidR="00F03434" w:rsidRPr="00E128DC" w:rsidRDefault="00F03434" w:rsidP="00F03434">
                    <w:pPr>
                      <w:rPr>
                        <w:sz w:val="18"/>
                        <w:szCs w:val="18"/>
                      </w:rPr>
                    </w:pPr>
                    <w:r w:rsidRPr="008F7A7C">
                      <w:rPr>
                        <w:rFonts w:ascii="Times New Roman" w:hAnsi="Times New Roman" w:cs="Times New Roman" w:hint="eastAsia"/>
                        <w:sz w:val="11"/>
                        <w:szCs w:val="11"/>
                      </w:rPr>
                      <w:t>Fundamentals of Numerical Calculation</w:t>
                    </w:r>
                  </w:p>
                </w:txbxContent>
              </v:textbox>
            </v:shape>
            <v:shape id="_x0000_s1997" type="#_x0000_t202" style="position:absolute;left:11464;top:4024;width:1815;height:405" strokeweight=".25pt">
              <v:fill color2="#bbd5f0"/>
              <v:stroke miterlimit="2"/>
              <v:textbox style="mso-next-textbox:#_x0000_s1997">
                <w:txbxContent>
                  <w:p w:rsidR="00F03434" w:rsidRPr="00E128DC" w:rsidRDefault="00F03434" w:rsidP="00F03434">
                    <w:pPr>
                      <w:rPr>
                        <w:sz w:val="18"/>
                        <w:szCs w:val="18"/>
                      </w:rPr>
                    </w:pPr>
                    <w:r w:rsidRPr="008F7A7C">
                      <w:rPr>
                        <w:rFonts w:ascii="Times New Roman" w:hAnsi="Times New Roman" w:cs="Times New Roman"/>
                        <w:sz w:val="11"/>
                        <w:szCs w:val="11"/>
                      </w:rPr>
                      <w:t>Ocean Dynamics Basis</w:t>
                    </w:r>
                  </w:p>
                </w:txbxContent>
              </v:textbox>
            </v:shape>
            <v:shape id="_x0000_s1998" type="#_x0000_t202" style="position:absolute;left:9289;top:4429;width:2175;height:405" strokeweight=".25pt">
              <v:fill color2="#bbd5f0"/>
              <v:stroke miterlimit="2"/>
              <v:textbox style="mso-next-textbox:#_x0000_s1998">
                <w:txbxContent>
                  <w:p w:rsidR="00F03434" w:rsidRPr="00E128DC" w:rsidRDefault="00F03434" w:rsidP="00F03434">
                    <w:pPr>
                      <w:rPr>
                        <w:sz w:val="18"/>
                        <w:szCs w:val="18"/>
                      </w:rPr>
                    </w:pPr>
                    <w:r w:rsidRPr="008F7A7C">
                      <w:rPr>
                        <w:rFonts w:ascii="Times New Roman" w:hAnsi="Times New Roman" w:cs="Times New Roman"/>
                        <w:sz w:val="11"/>
                        <w:szCs w:val="11"/>
                      </w:rPr>
                      <w:t>Hydrodynamics</w:t>
                    </w:r>
                  </w:p>
                </w:txbxContent>
              </v:textbox>
            </v:shape>
            <v:shape id="_x0000_s1999" type="#_x0000_t202" style="position:absolute;left:11914;top:6019;width:1365;height:405" strokeweight=".25pt">
              <v:fill color2="#bbd5f0"/>
              <v:stroke miterlimit="2"/>
              <v:textbox style="mso-next-textbox:#_x0000_s1999">
                <w:txbxContent>
                  <w:p w:rsidR="00F03434" w:rsidRPr="00E128DC" w:rsidRDefault="00F03434" w:rsidP="00F03434">
                    <w:pPr>
                      <w:rPr>
                        <w:sz w:val="18"/>
                        <w:szCs w:val="18"/>
                      </w:rPr>
                    </w:pPr>
                    <w:r>
                      <w:rPr>
                        <w:rFonts w:ascii="Times New Roman" w:hAnsi="Times New Roman" w:cs="Times New Roman"/>
                        <w:sz w:val="11"/>
                        <w:szCs w:val="11"/>
                      </w:rPr>
                      <w:t xml:space="preserve">Membrane </w:t>
                    </w:r>
                    <w:r w:rsidRPr="008F7A7C">
                      <w:rPr>
                        <w:rFonts w:ascii="Times New Roman" w:hAnsi="Times New Roman" w:cs="Times New Roman"/>
                        <w:sz w:val="11"/>
                        <w:szCs w:val="11"/>
                      </w:rPr>
                      <w:t>technology</w:t>
                    </w:r>
                  </w:p>
                </w:txbxContent>
              </v:textbox>
            </v:shape>
            <v:shape id="_x0000_s2000" type="#_x0000_t202" style="position:absolute;left:9289;top:4834;width:2175;height:405" strokeweight=".25pt">
              <v:fill color2="#bbd5f0"/>
              <v:stroke miterlimit="2"/>
              <v:textbox style="mso-next-textbox:#_x0000_s2000">
                <w:txbxContent>
                  <w:p w:rsidR="00F03434" w:rsidRPr="00E128DC" w:rsidRDefault="00F03434" w:rsidP="00F03434">
                    <w:pPr>
                      <w:rPr>
                        <w:sz w:val="18"/>
                        <w:szCs w:val="18"/>
                      </w:rPr>
                    </w:pPr>
                    <w:r>
                      <w:rPr>
                        <w:rFonts w:ascii="Times New Roman" w:hAnsi="Times New Roman" w:cs="Times New Roman"/>
                        <w:sz w:val="11"/>
                        <w:szCs w:val="11"/>
                      </w:rPr>
                      <w:t>Physical pollution control</w:t>
                    </w:r>
                    <w:r w:rsidRPr="008F7A7C">
                      <w:rPr>
                        <w:rFonts w:ascii="Times New Roman" w:hAnsi="Times New Roman" w:cs="Times New Roman"/>
                        <w:sz w:val="11"/>
                        <w:szCs w:val="11"/>
                      </w:rPr>
                      <w:t xml:space="preserve"> Engineering</w:t>
                    </w:r>
                  </w:p>
                </w:txbxContent>
              </v:textbox>
            </v:shape>
            <v:shape id="_x0000_s2001" type="#_x0000_t202" style="position:absolute;left:11464;top:4429;width:1815;height:405" strokeweight=".25pt">
              <v:fill color2="#bbd5f0"/>
              <v:stroke miterlimit="2"/>
              <v:textbox style="mso-next-textbox:#_x0000_s2001">
                <w:txbxContent>
                  <w:p w:rsidR="00F03434" w:rsidRPr="00E128DC" w:rsidRDefault="00F03434" w:rsidP="00F03434">
                    <w:pPr>
                      <w:rPr>
                        <w:sz w:val="18"/>
                        <w:szCs w:val="18"/>
                      </w:rPr>
                    </w:pPr>
                    <w:r w:rsidRPr="008F7A7C">
                      <w:rPr>
                        <w:rFonts w:ascii="Times New Roman" w:hAnsi="Times New Roman" w:cs="Times New Roman"/>
                        <w:sz w:val="11"/>
                        <w:szCs w:val="11"/>
                      </w:rPr>
                      <w:t>Hydrodynamics</w:t>
                    </w:r>
                    <w:r>
                      <w:rPr>
                        <w:rFonts w:ascii="Times New Roman" w:hAnsi="Times New Roman" w:cs="Times New Roman" w:hint="eastAsia"/>
                        <w:sz w:val="11"/>
                        <w:szCs w:val="11"/>
                      </w:rPr>
                      <w:t xml:space="preserve"> </w:t>
                    </w:r>
                    <w:r w:rsidRPr="00355D7D">
                      <w:rPr>
                        <w:rFonts w:ascii="Times New Roman" w:hAnsi="Times New Roman" w:cs="Times New Roman" w:hint="eastAsia"/>
                        <w:sz w:val="11"/>
                        <w:szCs w:val="11"/>
                      </w:rPr>
                      <w:t>Experiment</w:t>
                    </w:r>
                  </w:p>
                </w:txbxContent>
              </v:textbox>
            </v:shape>
            <v:shape id="_x0000_s2002" type="#_x0000_t202" style="position:absolute;left:9289;top:6019;width:2625;height:405" strokeweight=".25pt">
              <v:fill color2="#bbd5f0"/>
              <v:stroke miterlimit="2"/>
              <v:textbox style="mso-next-textbox:#_x0000_s2002">
                <w:txbxContent>
                  <w:p w:rsidR="00F03434" w:rsidRPr="00E128DC" w:rsidRDefault="00F03434" w:rsidP="00F03434">
                    <w:pPr>
                      <w:rPr>
                        <w:sz w:val="18"/>
                        <w:szCs w:val="18"/>
                      </w:rPr>
                    </w:pPr>
                    <w:r>
                      <w:rPr>
                        <w:rFonts w:ascii="Times New Roman" w:hAnsi="Times New Roman" w:cs="Times New Roman" w:hint="eastAsia"/>
                        <w:sz w:val="11"/>
                        <w:szCs w:val="11"/>
                      </w:rPr>
                      <w:t>Ship a</w:t>
                    </w:r>
                    <w:r w:rsidRPr="008F7A7C">
                      <w:rPr>
                        <w:rFonts w:ascii="Times New Roman" w:hAnsi="Times New Roman" w:cs="Times New Roman" w:hint="eastAsia"/>
                        <w:sz w:val="11"/>
                        <w:szCs w:val="11"/>
                      </w:rPr>
                      <w:t>nd Port Pollution Prevention Technology</w:t>
                    </w:r>
                  </w:p>
                </w:txbxContent>
              </v:textbox>
            </v:shape>
            <v:shape id="_x0000_s2003" type="#_x0000_t202" style="position:absolute;left:11464;top:4834;width:1815;height:405" strokeweight=".25pt">
              <v:fill color2="#bbd5f0"/>
              <v:stroke miterlimit="2"/>
              <v:textbox style="mso-next-textbox:#_x0000_s2003">
                <w:txbxContent>
                  <w:p w:rsidR="00F03434" w:rsidRPr="00E128DC" w:rsidRDefault="00F03434" w:rsidP="00F03434">
                    <w:pPr>
                      <w:rPr>
                        <w:sz w:val="18"/>
                        <w:szCs w:val="18"/>
                      </w:rPr>
                    </w:pPr>
                    <w:r>
                      <w:rPr>
                        <w:rFonts w:ascii="Times New Roman" w:hAnsi="Times New Roman" w:cs="Times New Roman" w:hint="eastAsia"/>
                        <w:color w:val="000000"/>
                        <w:sz w:val="11"/>
                        <w:szCs w:val="11"/>
                      </w:rPr>
                      <w:t>Polluti</w:t>
                    </w:r>
                    <w:r w:rsidRPr="008F7A7C">
                      <w:rPr>
                        <w:rFonts w:ascii="Times New Roman" w:hAnsi="Times New Roman" w:cs="Times New Roman" w:hint="eastAsia"/>
                        <w:color w:val="000000"/>
                        <w:sz w:val="11"/>
                        <w:szCs w:val="11"/>
                      </w:rPr>
                      <w:t>ng Ecology Engineering</w:t>
                    </w:r>
                  </w:p>
                </w:txbxContent>
              </v:textbox>
            </v:shape>
            <v:shape id="_x0000_s2004" type="#_x0000_t202" style="position:absolute;left:9289;top:5224;width:2175;height:405" strokeweight=".25pt">
              <v:fill color2="#bbd5f0"/>
              <v:stroke miterlimit="2"/>
              <v:textbox style="mso-next-textbox:#_x0000_s2004">
                <w:txbxContent>
                  <w:p w:rsidR="00F03434" w:rsidRPr="00E128DC" w:rsidRDefault="00F03434" w:rsidP="00F03434">
                    <w:pPr>
                      <w:rPr>
                        <w:sz w:val="18"/>
                        <w:szCs w:val="18"/>
                      </w:rPr>
                    </w:pPr>
                    <w:r w:rsidRPr="008F7A7C">
                      <w:rPr>
                        <w:rFonts w:ascii="Times New Roman" w:hAnsi="Times New Roman" w:cs="Times New Roman"/>
                        <w:sz w:val="11"/>
                        <w:szCs w:val="11"/>
                      </w:rPr>
                      <w:t>Environmental Planning and Management</w:t>
                    </w:r>
                  </w:p>
                </w:txbxContent>
              </v:textbox>
            </v:shape>
            <v:shape id="_x0000_s2005" type="#_x0000_t202" style="position:absolute;left:11464;top:5224;width:1815;height:405" strokeweight=".25pt">
              <v:fill color2="#bbd5f0"/>
              <v:stroke miterlimit="2"/>
              <v:textbox style="mso-next-textbox:#_x0000_s2005">
                <w:txbxContent>
                  <w:p w:rsidR="00F03434" w:rsidRPr="00E128DC" w:rsidRDefault="00F03434" w:rsidP="00F03434">
                    <w:pPr>
                      <w:rPr>
                        <w:sz w:val="18"/>
                        <w:szCs w:val="18"/>
                      </w:rPr>
                    </w:pPr>
                    <w:r w:rsidRPr="008F7A7C">
                      <w:rPr>
                        <w:rFonts w:ascii="Times New Roman" w:hAnsi="Times New Roman" w:cs="Times New Roman"/>
                        <w:sz w:val="11"/>
                        <w:szCs w:val="11"/>
                      </w:rPr>
                      <w:t>Environmental Evaluate</w:t>
                    </w:r>
                  </w:p>
                </w:txbxContent>
              </v:textbox>
            </v:shape>
            <v:shape id="_x0000_s2006" type="#_x0000_t202" style="position:absolute;left:9289;top:5629;width:2175;height:405" strokeweight=".25pt">
              <v:fill color2="#bbd5f0"/>
              <v:stroke miterlimit="2"/>
              <v:textbox style="mso-next-textbox:#_x0000_s2006">
                <w:txbxContent>
                  <w:p w:rsidR="00F03434" w:rsidRPr="00E128DC" w:rsidRDefault="00F03434" w:rsidP="00F03434">
                    <w:pPr>
                      <w:rPr>
                        <w:sz w:val="18"/>
                        <w:szCs w:val="18"/>
                      </w:rPr>
                    </w:pPr>
                    <w:r w:rsidRPr="008F7A7C">
                      <w:rPr>
                        <w:rFonts w:ascii="Times New Roman" w:hAnsi="Times New Roman" w:cs="Times New Roman"/>
                        <w:sz w:val="11"/>
                        <w:szCs w:val="11"/>
                      </w:rPr>
                      <w:t>Environmental Economics</w:t>
                    </w:r>
                  </w:p>
                </w:txbxContent>
              </v:textbox>
            </v:shape>
            <v:shape id="_x0000_s2007" type="#_x0000_t202" style="position:absolute;left:11464;top:5629;width:1815;height:405" strokeweight=".25pt">
              <v:fill color2="#bbd5f0"/>
              <v:stroke miterlimit="2"/>
              <v:textbox style="mso-next-textbox:#_x0000_s2007">
                <w:txbxContent>
                  <w:p w:rsidR="00F03434" w:rsidRPr="00E128DC" w:rsidRDefault="00F03434" w:rsidP="00F03434">
                    <w:pPr>
                      <w:rPr>
                        <w:sz w:val="18"/>
                        <w:szCs w:val="18"/>
                      </w:rPr>
                    </w:pPr>
                    <w:r w:rsidRPr="008F7A7C">
                      <w:rPr>
                        <w:rFonts w:ascii="Times New Roman" w:hAnsi="Times New Roman" w:cs="Times New Roman"/>
                        <w:sz w:val="11"/>
                        <w:szCs w:val="11"/>
                      </w:rPr>
                      <w:t>Environmental Materials</w:t>
                    </w:r>
                  </w:p>
                </w:txbxContent>
              </v:textbox>
            </v:shape>
            <v:shape id="_x0000_s2008" type="#_x0000_t202" style="position:absolute;left:9289;top:6409;width:2625;height:405" strokeweight=".25pt">
              <v:fill color2="#bbd5f0"/>
              <v:stroke miterlimit="2"/>
              <v:textbox style="mso-next-textbox:#_x0000_s2008">
                <w:txbxContent>
                  <w:p w:rsidR="00F03434" w:rsidRPr="00E128DC" w:rsidRDefault="00F03434" w:rsidP="00F03434">
                    <w:pPr>
                      <w:rPr>
                        <w:sz w:val="18"/>
                        <w:szCs w:val="18"/>
                      </w:rPr>
                    </w:pPr>
                    <w:r w:rsidRPr="00E92400">
                      <w:rPr>
                        <w:rFonts w:ascii="Times New Roman" w:hAnsi="Times New Roman" w:cs="Times New Roman"/>
                        <w:sz w:val="10"/>
                        <w:szCs w:val="10"/>
                      </w:rPr>
                      <w:t>Environmental Remediation Using Non-thermal Plasma</w:t>
                    </w:r>
                  </w:p>
                </w:txbxContent>
              </v:textbox>
            </v:shape>
            <v:shape id="_x0000_s2009" type="#_x0000_t202" style="position:absolute;left:11914;top:6409;width:1365;height:405" strokeweight=".25pt">
              <v:fill color2="#bbd5f0"/>
              <v:stroke miterlimit="2"/>
              <v:textbox style="mso-next-textbox:#_x0000_s2009">
                <w:txbxContent>
                  <w:p w:rsidR="00F03434" w:rsidRPr="00E128DC" w:rsidRDefault="00F03434" w:rsidP="00F03434">
                    <w:pPr>
                      <w:rPr>
                        <w:sz w:val="18"/>
                        <w:szCs w:val="18"/>
                      </w:rPr>
                    </w:pPr>
                    <w:r w:rsidRPr="008F7A7C">
                      <w:rPr>
                        <w:rFonts w:ascii="Times New Roman" w:hAnsi="Times New Roman" w:cs="Times New Roman"/>
                        <w:sz w:val="11"/>
                        <w:szCs w:val="11"/>
                      </w:rPr>
                      <w:t>Professional English</w:t>
                    </w:r>
                  </w:p>
                </w:txbxContent>
              </v:textbox>
            </v:shape>
          </v:group>
        </w:pict>
      </w:r>
      <w:r>
        <w:pict>
          <v:shape id="_x0000_s1844" type="#_x0000_t202" style="position:absolute;left:0;text-align:left;margin-left:-15.55pt;margin-top:13.2pt;width:87.5pt;height:22.7pt;z-index:172">
            <v:textbox>
              <w:txbxContent>
                <w:p w:rsidR="00C2637D" w:rsidRDefault="00C2637D">
                  <w:pPr>
                    <w:jc w:val="center"/>
                    <w:rPr>
                      <w:color w:val="000000"/>
                      <w:sz w:val="18"/>
                      <w:szCs w:val="18"/>
                    </w:rPr>
                  </w:pPr>
                  <w:r>
                    <w:rPr>
                      <w:rFonts w:ascii="Times New Roman" w:hAnsi="Times New Roman" w:cs="Times New Roman"/>
                      <w:sz w:val="11"/>
                      <w:szCs w:val="11"/>
                    </w:rPr>
                    <w:t>Status Quo and Policies</w:t>
                  </w:r>
                </w:p>
              </w:txbxContent>
            </v:textbox>
          </v:shape>
        </w:pict>
      </w:r>
      <w:r>
        <w:pict>
          <v:shape id="_x0000_s1845" type="#_x0000_t202" style="position:absolute;left:0;text-align:left;margin-left:94.25pt;margin-top:12.45pt;width:116pt;height:22.7pt;z-index:173">
            <v:textbox>
              <w:txbxContent>
                <w:p w:rsidR="00C2637D" w:rsidRDefault="00C2637D">
                  <w:pPr>
                    <w:jc w:val="center"/>
                    <w:rPr>
                      <w:color w:val="000000"/>
                      <w:sz w:val="18"/>
                      <w:szCs w:val="18"/>
                    </w:rPr>
                  </w:pPr>
                  <w:r>
                    <w:rPr>
                      <w:rFonts w:ascii="Times New Roman" w:hAnsi="Times New Roman" w:cs="Times New Roman"/>
                      <w:sz w:val="11"/>
                      <w:szCs w:val="11"/>
                    </w:rPr>
                    <w:t>Mental Health Education of College Students</w:t>
                  </w:r>
                </w:p>
              </w:txbxContent>
            </v:textbox>
          </v:shape>
        </w:pict>
      </w:r>
      <w:r>
        <w:pict>
          <v:roundrect id="_x0000_s1806" style="position:absolute;left:0;text-align:left;margin-left:449.85pt;margin-top:7.35pt;width:212.6pt;height:197.5pt;z-index:174" arcsize="5364f" fillcolor="#5a5a5a">
            <v:fill opacity="13107f"/>
            <v:stroke dashstyle="longDashDot"/>
          </v:roundrect>
        </w:pict>
      </w:r>
      <w:r w:rsidR="00C2637D">
        <w:tab/>
      </w:r>
    </w:p>
    <w:p w:rsidR="00BB4D6A" w:rsidRDefault="00E5509C">
      <w:pPr>
        <w:tabs>
          <w:tab w:val="left" w:pos="3180"/>
        </w:tabs>
      </w:pPr>
      <w:r>
        <w:pict>
          <v:shape id="_x0000_s1966" type="#_x0000_t202" style="position:absolute;left:0;text-align:left;margin-left:297.1pt;margin-top:2.55pt;width:118.6pt;height:21.2pt;z-index:175" filled="f" stroked="f">
            <v:textbox>
              <w:txbxContent>
                <w:p w:rsidR="00C2637D" w:rsidRDefault="00C2637D">
                  <w:pPr>
                    <w:spacing w:line="240" w:lineRule="exact"/>
                    <w:ind w:left="301" w:hangingChars="200" w:hanging="301"/>
                    <w:rPr>
                      <w:b/>
                      <w:sz w:val="15"/>
                      <w:szCs w:val="15"/>
                    </w:rPr>
                  </w:pPr>
                  <w:r>
                    <w:rPr>
                      <w:rFonts w:ascii="Times New Roman" w:hAnsi="Times New Roman" w:cs="Times New Roman"/>
                      <w:b/>
                      <w:color w:val="000000"/>
                      <w:sz w:val="15"/>
                      <w:szCs w:val="15"/>
                    </w:rPr>
                    <w:t>Module</w:t>
                  </w:r>
                  <w:r>
                    <w:rPr>
                      <w:rFonts w:ascii="Times New Roman" w:hAnsi="Times New Roman" w:cs="Times New Roman" w:hint="eastAsia"/>
                      <w:b/>
                      <w:color w:val="000000"/>
                      <w:sz w:val="15"/>
                      <w:szCs w:val="15"/>
                    </w:rPr>
                    <w:t xml:space="preserve"> </w:t>
                  </w:r>
                  <w:r>
                    <w:rPr>
                      <w:rFonts w:ascii="Times New Roman" w:hAnsi="Times New Roman" w:cs="Times New Roman"/>
                      <w:b/>
                      <w:color w:val="000000"/>
                      <w:sz w:val="15"/>
                      <w:szCs w:val="15"/>
                    </w:rPr>
                    <w:t>(At least</w:t>
                  </w:r>
                  <w:r>
                    <w:rPr>
                      <w:rFonts w:ascii="Times New Roman" w:hAnsi="Times New Roman" w:cs="Times New Roman" w:hint="eastAsia"/>
                      <w:b/>
                      <w:color w:val="000000"/>
                      <w:sz w:val="15"/>
                      <w:szCs w:val="15"/>
                    </w:rPr>
                    <w:t xml:space="preserve"> 16</w:t>
                  </w:r>
                  <w:r>
                    <w:rPr>
                      <w:rFonts w:ascii="Times New Roman" w:hAnsi="Times New Roman" w:cs="Times New Roman"/>
                      <w:b/>
                      <w:color w:val="000000"/>
                      <w:sz w:val="15"/>
                      <w:szCs w:val="15"/>
                    </w:rPr>
                    <w:t xml:space="preserve"> credits)</w:t>
                  </w:r>
                </w:p>
              </w:txbxContent>
            </v:textbox>
          </v:shape>
        </w:pict>
      </w:r>
      <w:r>
        <w:pict>
          <v:shape id="_x0000_s1967" type="#_x0000_t32" style="position:absolute;left:0;text-align:left;margin-left:403.7pt;margin-top:13.85pt;width:45.35pt;height:0;flip:y;z-index:176" o:connectortype="straight">
            <v:stroke endarrow="block" endarrowwidth="narrow"/>
          </v:shape>
        </w:pict>
      </w:r>
      <w:r>
        <w:pict>
          <v:group id="_x0000_s1887" style="position:absolute;left:0;text-align:left;margin-left:457.45pt;margin-top:-.05pt;width:199.5pt;height:179.25pt;z-index:177" coordorigin="92,32" coordsize="39,35852">
            <v:shape id="_x0000_s1888" type="#_x0000_t202" style="position:absolute;left:92;top:32;width:22;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Marine Pollution Control Laws</w:t>
                    </w:r>
                  </w:p>
                </w:txbxContent>
              </v:textbox>
            </v:shape>
            <v:shape id="_x0000_s1889" type="#_x0000_t202" style="position:absolute;left:114;top:32;width:18;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Modern Instrument Analysis</w:t>
                    </w:r>
                  </w:p>
                </w:txbxContent>
              </v:textbox>
            </v:shape>
            <v:shape id="_x0000_s1890" type="#_x0000_t202" style="position:absolute;left:92;top:36;width:22;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Environmental Chemistry</w:t>
                    </w:r>
                  </w:p>
                </w:txbxContent>
              </v:textbox>
            </v:shape>
            <v:shape id="_x0000_s1891" type="#_x0000_t202" style="position:absolute;left:114;top:36;width:18;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Environmental Toxicology</w:t>
                    </w:r>
                  </w:p>
                </w:txbxContent>
              </v:textbox>
            </v:shape>
            <v:shape id="_x0000_s1892" type="#_x0000_t202" style="position:absolute;left:92;top:40;width:22;height:4" strokeweight=".25pt">
              <v:fill color2="#bbd5f0"/>
              <v:stroke miterlimit="2"/>
              <v:textbox>
                <w:txbxContent>
                  <w:p w:rsidR="00C2637D" w:rsidRDefault="00C2637D">
                    <w:pPr>
                      <w:rPr>
                        <w:sz w:val="18"/>
                        <w:szCs w:val="18"/>
                      </w:rPr>
                    </w:pPr>
                    <w:r>
                      <w:rPr>
                        <w:rFonts w:ascii="Times New Roman" w:hAnsi="Times New Roman" w:cs="Times New Roman" w:hint="eastAsia"/>
                        <w:sz w:val="11"/>
                        <w:szCs w:val="11"/>
                      </w:rPr>
                      <w:t>Fundamentals of Numerical Calculation</w:t>
                    </w:r>
                  </w:p>
                </w:txbxContent>
              </v:textbox>
            </v:shape>
            <v:shape id="_x0000_s1893" type="#_x0000_t202" style="position:absolute;left:114;top:40;width:18;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Ocean Dynamics Basis</w:t>
                    </w:r>
                  </w:p>
                </w:txbxContent>
              </v:textbox>
            </v:shape>
            <v:shape id="_x0000_s1894" type="#_x0000_t202" style="position:absolute;left:92;top:44;width:22;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Hydrodynamics</w:t>
                    </w:r>
                  </w:p>
                </w:txbxContent>
              </v:textbox>
            </v:shape>
            <v:shape id="_x0000_s1895" type="#_x0000_t202" style="position:absolute;left:119;top:60;width:13;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Membrane technology</w:t>
                    </w:r>
                  </w:p>
                </w:txbxContent>
              </v:textbox>
            </v:shape>
            <v:shape id="_x0000_s1896" type="#_x0000_t202" style="position:absolute;left:92;top:48;width:22;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Physical pollution control Engineering</w:t>
                    </w:r>
                  </w:p>
                </w:txbxContent>
              </v:textbox>
            </v:shape>
            <v:shape id="_x0000_s1897" type="#_x0000_t202" style="position:absolute;left:114;top:44;width:18;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Hydrodynamics</w:t>
                    </w:r>
                    <w:r>
                      <w:rPr>
                        <w:rFonts w:ascii="Times New Roman" w:hAnsi="Times New Roman" w:cs="Times New Roman" w:hint="eastAsia"/>
                        <w:sz w:val="11"/>
                        <w:szCs w:val="11"/>
                      </w:rPr>
                      <w:t xml:space="preserve"> Experiment</w:t>
                    </w:r>
                  </w:p>
                </w:txbxContent>
              </v:textbox>
            </v:shape>
            <v:shape id="_x0000_s1898" type="#_x0000_t202" style="position:absolute;left:92;top:60;width:27;height:4" strokeweight=".25pt">
              <v:fill color2="#bbd5f0"/>
              <v:stroke miterlimit="2"/>
              <v:textbox>
                <w:txbxContent>
                  <w:p w:rsidR="00C2637D" w:rsidRDefault="00C2637D">
                    <w:pPr>
                      <w:rPr>
                        <w:sz w:val="18"/>
                        <w:szCs w:val="18"/>
                      </w:rPr>
                    </w:pPr>
                    <w:r>
                      <w:rPr>
                        <w:rFonts w:ascii="Times New Roman" w:hAnsi="Times New Roman" w:cs="Times New Roman" w:hint="eastAsia"/>
                        <w:sz w:val="11"/>
                        <w:szCs w:val="11"/>
                      </w:rPr>
                      <w:t>Ship and Port Pollution Prevention Technology</w:t>
                    </w:r>
                  </w:p>
                </w:txbxContent>
              </v:textbox>
            </v:shape>
            <v:shape id="_x0000_s1899" type="#_x0000_t202" style="position:absolute;left:114;top:48;width:18;height:4" strokeweight=".25pt">
              <v:fill color2="#bbd5f0"/>
              <v:stroke miterlimit="2"/>
              <v:textbox>
                <w:txbxContent>
                  <w:p w:rsidR="00C2637D" w:rsidRDefault="00C2637D">
                    <w:pPr>
                      <w:rPr>
                        <w:sz w:val="18"/>
                        <w:szCs w:val="18"/>
                      </w:rPr>
                    </w:pPr>
                    <w:r>
                      <w:rPr>
                        <w:rFonts w:ascii="Times New Roman" w:hAnsi="Times New Roman" w:cs="Times New Roman" w:hint="eastAsia"/>
                        <w:color w:val="000000"/>
                        <w:sz w:val="11"/>
                        <w:szCs w:val="11"/>
                      </w:rPr>
                      <w:t>Polluting Ecology Engineering</w:t>
                    </w:r>
                  </w:p>
                </w:txbxContent>
              </v:textbox>
            </v:shape>
            <v:shape id="_x0000_s1900" type="#_x0000_t202" style="position:absolute;left:92;top:52;width:22;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Environmental Planning and Management</w:t>
                    </w:r>
                  </w:p>
                </w:txbxContent>
              </v:textbox>
            </v:shape>
            <v:shape id="_x0000_s1901" type="#_x0000_t202" style="position:absolute;left:114;top:52;width:18;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Environmental Evaluate</w:t>
                    </w:r>
                  </w:p>
                </w:txbxContent>
              </v:textbox>
            </v:shape>
            <v:shape id="_x0000_s1902" type="#_x0000_t202" style="position:absolute;left:92;top:56;width:22;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Environmental Economics</w:t>
                    </w:r>
                  </w:p>
                </w:txbxContent>
              </v:textbox>
            </v:shape>
            <v:shape id="_x0000_s1903" type="#_x0000_t202" style="position:absolute;left:114;top:56;width:18;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Environmental Materials</w:t>
                    </w:r>
                  </w:p>
                </w:txbxContent>
              </v:textbox>
            </v:shape>
            <v:shape id="_x0000_s1904" type="#_x0000_t202" style="position:absolute;left:92;top:64;width:27;height:4" strokeweight=".25pt">
              <v:fill color2="#bbd5f0"/>
              <v:stroke miterlimit="2"/>
              <v:textbox>
                <w:txbxContent>
                  <w:p w:rsidR="00C2637D" w:rsidRDefault="00C2637D">
                    <w:pPr>
                      <w:rPr>
                        <w:sz w:val="18"/>
                        <w:szCs w:val="18"/>
                      </w:rPr>
                    </w:pPr>
                    <w:r>
                      <w:rPr>
                        <w:rFonts w:ascii="Times New Roman" w:hAnsi="Times New Roman" w:cs="Times New Roman"/>
                        <w:sz w:val="10"/>
                        <w:szCs w:val="10"/>
                      </w:rPr>
                      <w:t>Environmental Remediation Using Non-thermal Plasma</w:t>
                    </w:r>
                  </w:p>
                </w:txbxContent>
              </v:textbox>
            </v:shape>
            <v:shape id="_x0000_s1905" type="#_x0000_t202" style="position:absolute;left:119;top:64;width:13;height:4" strokeweight=".25pt">
              <v:fill color2="#bbd5f0"/>
              <v:stroke miterlimit="2"/>
              <v:textbox>
                <w:txbxContent>
                  <w:p w:rsidR="00C2637D" w:rsidRDefault="00C2637D">
                    <w:pPr>
                      <w:rPr>
                        <w:sz w:val="18"/>
                        <w:szCs w:val="18"/>
                      </w:rPr>
                    </w:pPr>
                    <w:r>
                      <w:rPr>
                        <w:rFonts w:ascii="Times New Roman" w:hAnsi="Times New Roman" w:cs="Times New Roman"/>
                        <w:sz w:val="11"/>
                        <w:szCs w:val="11"/>
                      </w:rPr>
                      <w:t>Professional English</w:t>
                    </w:r>
                  </w:p>
                </w:txbxContent>
              </v:textbox>
            </v:shape>
          </v:group>
        </w:pict>
      </w:r>
      <w:r>
        <w:pict>
          <v:shape id="_x0000_s1848" type="#_x0000_t32" style="position:absolute;left:0;text-align:left;margin-left:1in;margin-top:8.3pt;width:22.7pt;height:0;flip:y;z-index:178" o:connectortype="straight">
            <v:stroke endarrow="block" endarrowwidth="narrow"/>
          </v:shape>
        </w:pict>
      </w:r>
      <w:r w:rsidR="00C2637D">
        <w:tab/>
      </w:r>
    </w:p>
    <w:p w:rsidR="00BB4D6A" w:rsidRDefault="00E5509C">
      <w:pPr>
        <w:tabs>
          <w:tab w:val="left" w:pos="4500"/>
        </w:tabs>
      </w:pPr>
      <w:r>
        <w:pict>
          <v:shape id="_x0000_s1870" type="#_x0000_t202" style="position:absolute;left:0;text-align:left;margin-left:-15.55pt;margin-top:15pt;width:75.5pt;height:22.7pt;z-index:179">
            <v:textbox>
              <w:txbxContent>
                <w:p w:rsidR="00C2637D" w:rsidRDefault="00C2637D">
                  <w:pPr>
                    <w:rPr>
                      <w:color w:val="000000"/>
                      <w:sz w:val="18"/>
                      <w:szCs w:val="18"/>
                    </w:rPr>
                  </w:pPr>
                  <w:r>
                    <w:rPr>
                      <w:rFonts w:ascii="Times New Roman" w:hAnsi="Times New Roman" w:cs="Times New Roman"/>
                      <w:sz w:val="11"/>
                      <w:szCs w:val="11"/>
                    </w:rPr>
                    <w:t>Military Theory</w:t>
                  </w:r>
                </w:p>
              </w:txbxContent>
            </v:textbox>
          </v:shape>
        </w:pict>
      </w:r>
      <w:r>
        <w:pict>
          <v:shape id="_x0000_s1812" type="#_x0000_t202" style="position:absolute;left:0;text-align:left;margin-left:84.05pt;margin-top:9.45pt;width:87.85pt;height:34.9pt;z-index:180">
            <v:textbox>
              <w:txbxContent>
                <w:p w:rsidR="00C2637D" w:rsidRDefault="00C2637D">
                  <w:pPr>
                    <w:jc w:val="center"/>
                    <w:rPr>
                      <w:sz w:val="18"/>
                      <w:szCs w:val="18"/>
                    </w:rPr>
                  </w:pPr>
                  <w:r>
                    <w:rPr>
                      <w:rFonts w:ascii="Times New Roman" w:hAnsi="Times New Roman" w:cs="Times New Roman"/>
                      <w:sz w:val="11"/>
                      <w:szCs w:val="11"/>
                    </w:rPr>
                    <w:t>Probability Theory &amp; Mathematical Statistics</w:t>
                  </w:r>
                </w:p>
              </w:txbxContent>
            </v:textbox>
          </v:shape>
        </w:pict>
      </w:r>
      <w:r>
        <w:pict>
          <v:shape id="_x0000_s1871" type="#_x0000_t32" style="position:absolute;left:0;text-align:left;margin-left:32.45pt;margin-top:4.1pt;width:.05pt;height:10.7pt;flip:y;z-index:181" o:connectortype="straight">
            <v:stroke endarrow="block" endarrowwidth="narrow"/>
          </v:shape>
        </w:pict>
      </w:r>
      <w:r w:rsidR="00C2637D">
        <w:tab/>
      </w:r>
    </w:p>
    <w:p w:rsidR="00BB4D6A" w:rsidRDefault="00E5509C">
      <w:pPr>
        <w:tabs>
          <w:tab w:val="left" w:pos="975"/>
        </w:tabs>
      </w:pPr>
      <w:r>
        <w:pict>
          <v:shape id="_x0000_s1942" type="#_x0000_t34" style="position:absolute;left:0;text-align:left;margin-left:318.1pt;margin-top:86pt;width:177.7pt;height:31.65pt;rotation:90;flip:x;z-index:182" o:connectortype="elbow" adj="-80,133729,-56273" strokeweight=".5pt">
            <v:stroke endarrow="block" endarrowwidth="narrow" miterlimit="2"/>
          </v:shape>
        </w:pict>
      </w:r>
      <w:r>
        <w:pict>
          <v:shape id="_x0000_s1884" type="#_x0000_t202" style="position:absolute;left:0;text-align:left;margin-left:282.45pt;margin-top:2.6pt;width:108.5pt;height:39.75pt;z-index:183" strokeweight=".25pt">
            <v:fill color2="#bbd5f0"/>
            <v:stroke miterlimit="2"/>
            <v:textbox>
              <w:txbxContent>
                <w:p w:rsidR="00C2637D" w:rsidRDefault="00C2637D">
                  <w:pPr>
                    <w:rPr>
                      <w:rFonts w:ascii="Times New Roman" w:hAnsi="Times New Roman" w:cs="Times New Roman"/>
                      <w:sz w:val="11"/>
                      <w:szCs w:val="11"/>
                    </w:rPr>
                  </w:pPr>
                  <w:r>
                    <w:rPr>
                      <w:rFonts w:ascii="Times New Roman" w:hAnsi="Times New Roman" w:cs="Times New Roman"/>
                      <w:sz w:val="11"/>
                      <w:szCs w:val="11"/>
                    </w:rPr>
                    <w:t>Air Pollution Control Project</w:t>
                  </w:r>
                </w:p>
                <w:p w:rsidR="00C2637D" w:rsidRDefault="00C2637D">
                  <w:pPr>
                    <w:rPr>
                      <w:sz w:val="18"/>
                      <w:szCs w:val="18"/>
                    </w:rPr>
                  </w:pPr>
                  <w:r>
                    <w:rPr>
                      <w:rFonts w:ascii="Times New Roman" w:hAnsi="Times New Roman" w:cs="Times New Roman"/>
                      <w:sz w:val="11"/>
                      <w:szCs w:val="11"/>
                    </w:rPr>
                    <w:t>Air Pollution Control Project</w:t>
                  </w:r>
                  <w:r>
                    <w:rPr>
                      <w:rFonts w:ascii="Times New Roman" w:hAnsi="Times New Roman" w:cs="Times New Roman" w:hint="eastAsia"/>
                      <w:sz w:val="11"/>
                      <w:szCs w:val="11"/>
                    </w:rPr>
                    <w:t xml:space="preserve"> Experiment</w:t>
                  </w:r>
                </w:p>
              </w:txbxContent>
            </v:textbox>
          </v:shape>
        </w:pict>
      </w:r>
      <w:r>
        <w:pict>
          <v:shape id="_x0000_s1860" type="#_x0000_t32" style="position:absolute;left:0;text-align:left;margin-left:240.2pt;margin-top:11.45pt;width:1.6pt;height:216.75pt;flip:x y;z-index:184" o:connectortype="straight" strokeweight=".5pt">
            <v:stroke endarrowwidth="narrow"/>
          </v:shape>
        </w:pict>
      </w:r>
      <w:r>
        <w:pict>
          <v:shape id="_x0000_s1823" type="#_x0000_t32" style="position:absolute;left:0;text-align:left;margin-left:172.15pt;margin-top:12.25pt;width:68.05pt;height:0;flip:y;z-index:185" o:connectortype="straight">
            <v:stroke endarrowwidth="narrow"/>
          </v:shape>
        </w:pict>
      </w:r>
      <w:r>
        <w:pict>
          <v:oval id="_x0000_s1865" style="position:absolute;left:0;text-align:left;margin-left:220.9pt;margin-top:10.55pt;width:2.85pt;height:2.85pt;z-index:186" fillcolor="black"/>
        </w:pict>
      </w:r>
      <w:r>
        <w:pict>
          <v:shape id="_x0000_s1808" type="#_x0000_t32" style="position:absolute;left:0;text-align:left;margin-left:71.95pt;margin-top:12.3pt;width:0;height:107.7pt;z-index:187" o:connectortype="straight"/>
        </w:pict>
      </w:r>
      <w:r>
        <w:pict>
          <v:shape id="_x0000_s1840" type="#_x0000_t32" style="position:absolute;left:0;text-align:left;margin-left:71.95pt;margin-top:12.35pt;width:11.35pt;height:0;flip:y;z-index:188" o:connectortype="straight">
            <v:stroke endarrow="block" endarrowwidth="narrow"/>
          </v:shape>
        </w:pict>
      </w:r>
      <w:r w:rsidR="00C2637D">
        <w:tab/>
      </w:r>
    </w:p>
    <w:p w:rsidR="00BB4D6A" w:rsidRDefault="00E5509C">
      <w:r>
        <w:pict>
          <v:shape id="_x0000_s1930" type="#_x0000_t32" style="position:absolute;left:0;text-align:left;margin-left:402.7pt;margin-top:6.8pt;width:.3pt;height:146pt;flip:x;z-index:189" o:connectortype="straight">
            <v:stroke endarrowwidth="narrow"/>
          </v:shape>
        </w:pict>
      </w:r>
      <w:r>
        <w:pict>
          <v:shape id="_x0000_s1928" type="#_x0000_t32" style="position:absolute;left:0;text-align:left;margin-left:392.25pt;margin-top:6.85pt;width:11.35pt;height:0;flip:y;z-index:190" o:connectortype="straight">
            <v:stroke endarrow="block" endarrowwidth="narrow"/>
          </v:shape>
        </w:pict>
      </w:r>
      <w:r>
        <w:pict>
          <v:shape id="_x0000_s1922" type="#_x0000_t32" style="position:absolute;left:0;text-align:left;margin-left:270pt;margin-top:6.25pt;width:.05pt;height:145.65pt;flip:y;z-index:191" o:connectortype="straight">
            <v:stroke endarrowwidth="narrow"/>
          </v:shape>
        </w:pict>
      </w:r>
      <w:r>
        <w:pict>
          <v:shape id="_x0000_s1923" type="#_x0000_t32" style="position:absolute;left:0;text-align:left;margin-left:270.6pt;margin-top:6.6pt;width:11.35pt;height:0;flip:y;z-index:192" o:connectortype="straight">
            <v:stroke endarrow="block" endarrowwidth="narrow"/>
          </v:shape>
        </w:pict>
      </w:r>
      <w:r>
        <w:pict>
          <v:shape id="_x0000_s1862" type="#_x0000_t32" style="position:absolute;left:0;text-align:left;margin-left:258.6pt;margin-top:14.15pt;width:11.85pt;height:0;z-index:193" o:connectortype="straight">
            <v:stroke endarrow="block" endarrowwidth="narrow"/>
          </v:shape>
        </w:pict>
      </w:r>
      <w:r>
        <w:pict>
          <v:shape id="_x0000_s1915" type="#_x0000_t32" style="position:absolute;left:0;text-align:left;margin-left:258.6pt;margin-top:14.1pt;width:.05pt;height:211.25pt;flip:y;z-index:194" o:connectortype="straight" strokeweight=".5pt">
            <v:stroke endarrowwidth="narrow"/>
          </v:shape>
        </w:pict>
      </w:r>
      <w:r>
        <w:pict>
          <v:shape id="_x0000_s1857" type="#_x0000_t32" style="position:absolute;left:0;text-align:left;margin-left:32.45pt;margin-top:6.65pt;width:.05pt;height:10.7pt;flip:y;z-index:195" o:connectortype="straight">
            <v:stroke endarrow="block" endarrowwidth="narrow"/>
          </v:shape>
        </w:pict>
      </w:r>
    </w:p>
    <w:p w:rsidR="00BB4D6A" w:rsidRDefault="00E5509C">
      <w:pPr>
        <w:tabs>
          <w:tab w:val="left" w:pos="7710"/>
          <w:tab w:val="left" w:pos="8655"/>
        </w:tabs>
      </w:pPr>
      <w:r>
        <w:pict>
          <v:shape id="_x0000_s1843" type="#_x0000_t202" style="position:absolute;left:0;text-align:left;margin-left:-15.55pt;margin-top:3.65pt;width:75.5pt;height:33.65pt;z-index:196">
            <v:textbox>
              <w:txbxContent>
                <w:p w:rsidR="00C2637D" w:rsidRDefault="00C2637D">
                  <w:pPr>
                    <w:jc w:val="center"/>
                    <w:rPr>
                      <w:rFonts w:ascii="Times New Roman" w:hAnsi="Times New Roman" w:cs="Times New Roman"/>
                      <w:sz w:val="13"/>
                      <w:szCs w:val="13"/>
                    </w:rPr>
                  </w:pPr>
                  <w:r>
                    <w:rPr>
                      <w:rFonts w:ascii="Times New Roman" w:hAnsi="Times New Roman" w:cs="Times New Roman"/>
                      <w:sz w:val="13"/>
                      <w:szCs w:val="13"/>
                    </w:rPr>
                    <w:t>Admission Orientations</w:t>
                  </w:r>
                </w:p>
                <w:p w:rsidR="00C2637D" w:rsidRDefault="00C2637D">
                  <w:pPr>
                    <w:jc w:val="center"/>
                    <w:rPr>
                      <w:color w:val="000000"/>
                      <w:sz w:val="18"/>
                      <w:szCs w:val="18"/>
                    </w:rPr>
                  </w:pPr>
                </w:p>
              </w:txbxContent>
            </v:textbox>
          </v:shape>
        </w:pict>
      </w:r>
      <w:r>
        <w:pict>
          <v:shape id="_x0000_s1826" type="#_x0000_t32" style="position:absolute;left:0;text-align:left;margin-left:162.75pt;margin-top:13.45pt;width:0;height:91.55pt;z-index:197" o:connectortype="straight">
            <v:stroke endarrow="block" endarrowwidth="narrow"/>
          </v:shape>
        </w:pict>
      </w:r>
      <w:r>
        <w:pict>
          <v:shape id="_x0000_s1829" type="#_x0000_t202" style="position:absolute;left:0;text-align:left;margin-left:164.35pt;margin-top:1.85pt;width:64.65pt;height:19.05pt;z-index:198">
            <v:textbox>
              <w:txbxContent>
                <w:p w:rsidR="00C2637D" w:rsidRDefault="00C2637D">
                  <w:pPr>
                    <w:rPr>
                      <w:sz w:val="10"/>
                      <w:szCs w:val="10"/>
                    </w:rPr>
                  </w:pPr>
                  <w:r>
                    <w:rPr>
                      <w:rFonts w:ascii="Times New Roman" w:hAnsi="Times New Roman" w:cs="Times New Roman"/>
                      <w:sz w:val="10"/>
                      <w:szCs w:val="10"/>
                    </w:rPr>
                    <w:t xml:space="preserve">Metalworking </w:t>
                  </w:r>
                  <w:r>
                    <w:rPr>
                      <w:rFonts w:ascii="Times New Roman" w:hAnsi="Times New Roman" w:cs="Times New Roman" w:hint="eastAsia"/>
                      <w:sz w:val="10"/>
                      <w:szCs w:val="10"/>
                    </w:rPr>
                    <w:t>P</w:t>
                  </w:r>
                  <w:r>
                    <w:rPr>
                      <w:rFonts w:ascii="Times New Roman" w:hAnsi="Times New Roman" w:cs="Times New Roman"/>
                      <w:sz w:val="10"/>
                      <w:szCs w:val="10"/>
                    </w:rPr>
                    <w:t>ractice</w:t>
                  </w:r>
                </w:p>
              </w:txbxContent>
            </v:textbox>
          </v:shape>
        </w:pict>
      </w:r>
      <w:r>
        <w:pict>
          <v:shape id="_x0000_s1921" type="#_x0000_t32" style="position:absolute;left:0;text-align:left;margin-left:228.35pt;margin-top:11.4pt;width:31.25pt;height:.05pt;flip:y;z-index:199" o:connectortype="straight">
            <v:stroke endarrow="block" endarrowwidth="narrow"/>
          </v:shape>
        </w:pict>
      </w:r>
      <w:r>
        <w:pict>
          <v:shape id="_x0000_s1863" type="#_x0000_t32" style="position:absolute;left:0;text-align:left;margin-left:137.45pt;margin-top:13.35pt;width:25.5pt;height:.05pt;flip:y;z-index:200" o:connectortype="straight"/>
        </w:pict>
      </w:r>
      <w:r>
        <w:pict>
          <v:shape id="_x0000_s1820" type="#_x0000_t32" style="position:absolute;left:0;text-align:left;margin-left:72.7pt;margin-top:13.4pt;width:11.35pt;height:0;flip:y;z-index:201" o:connectortype="straight">
            <v:stroke endarrow="block" endarrowwidth="narrow"/>
          </v:shape>
        </w:pict>
      </w:r>
      <w:r>
        <w:pict>
          <v:shape id="_x0000_s1810" type="#_x0000_t202" style="position:absolute;left:0;text-align:left;margin-left:83.5pt;margin-top:2.45pt;width:53.85pt;height:22.7pt;z-index:202">
            <v:textbox>
              <w:txbxContent>
                <w:p w:rsidR="00C2637D" w:rsidRDefault="00C2637D">
                  <w:pPr>
                    <w:jc w:val="center"/>
                    <w:rPr>
                      <w:sz w:val="18"/>
                      <w:szCs w:val="18"/>
                    </w:rPr>
                  </w:pPr>
                  <w:r>
                    <w:rPr>
                      <w:rFonts w:ascii="Times New Roman" w:hAnsi="Times New Roman" w:cs="Times New Roman"/>
                      <w:sz w:val="11"/>
                      <w:szCs w:val="11"/>
                    </w:rPr>
                    <w:t>Linear Algebra</w:t>
                  </w:r>
                </w:p>
              </w:txbxContent>
            </v:textbox>
          </v:shape>
        </w:pict>
      </w:r>
      <w:r w:rsidR="00C2637D">
        <w:tab/>
      </w:r>
      <w:r w:rsidR="00C2637D">
        <w:tab/>
      </w:r>
    </w:p>
    <w:p w:rsidR="00BB4D6A" w:rsidRDefault="00E5509C">
      <w:pPr>
        <w:tabs>
          <w:tab w:val="left" w:pos="1260"/>
        </w:tabs>
      </w:pPr>
      <w:r>
        <w:pict>
          <v:shape id="_x0000_s1885" type="#_x0000_t202" style="position:absolute;left:0;text-align:left;margin-left:276.95pt;margin-top:12.45pt;width:114pt;height:39.75pt;z-index:203" strokeweight=".25pt">
            <v:fill color2="#bbd5f0"/>
            <v:stroke miterlimit="2"/>
            <v:textbox>
              <w:txbxContent>
                <w:p w:rsidR="00C2637D" w:rsidRDefault="00C2637D">
                  <w:pPr>
                    <w:rPr>
                      <w:sz w:val="18"/>
                      <w:szCs w:val="18"/>
                    </w:rPr>
                  </w:pPr>
                  <w:r>
                    <w:rPr>
                      <w:rFonts w:ascii="Times New Roman" w:hAnsi="Times New Roman" w:cs="Times New Roman"/>
                      <w:sz w:val="11"/>
                      <w:szCs w:val="11"/>
                    </w:rPr>
                    <w:t>Water Pollution Control Project</w:t>
                  </w:r>
                </w:p>
                <w:p w:rsidR="00C2637D" w:rsidRDefault="00C2637D">
                  <w:pPr>
                    <w:rPr>
                      <w:sz w:val="18"/>
                      <w:szCs w:val="18"/>
                    </w:rPr>
                  </w:pPr>
                  <w:r>
                    <w:rPr>
                      <w:rFonts w:ascii="Times New Roman" w:hAnsi="Times New Roman" w:cs="Times New Roman" w:hint="eastAsia"/>
                      <w:sz w:val="11"/>
                      <w:szCs w:val="11"/>
                    </w:rPr>
                    <w:t>Water Pollution Control Project Experiment</w:t>
                  </w:r>
                </w:p>
              </w:txbxContent>
            </v:textbox>
          </v:shape>
        </w:pict>
      </w:r>
      <w:r>
        <w:pict>
          <v:shape id="_x0000_s1852" type="#_x0000_t202" style="position:absolute;left:0;text-align:left;margin-left:671pt;margin-top:7.1pt;width:25.5pt;height:116.2pt;z-index:204">
            <v:textbox style="layout-flow:vertical-ideographic">
              <w:txbxContent>
                <w:p w:rsidR="00C2637D" w:rsidRDefault="00C2637D">
                  <w:pPr>
                    <w:spacing w:line="240" w:lineRule="exact"/>
                    <w:jc w:val="center"/>
                    <w:rPr>
                      <w:sz w:val="18"/>
                      <w:szCs w:val="18"/>
                    </w:rPr>
                  </w:pPr>
                  <w:r>
                    <w:rPr>
                      <w:rFonts w:ascii="Times New Roman" w:hAnsi="Times New Roman" w:cs="Times New Roman" w:hint="eastAsia"/>
                      <w:sz w:val="11"/>
                      <w:szCs w:val="11"/>
                    </w:rPr>
                    <w:t>Graduation Practice Design &amp; Thesis</w:t>
                  </w:r>
                </w:p>
              </w:txbxContent>
            </v:textbox>
          </v:shape>
        </w:pict>
      </w:r>
      <w:r>
        <w:pict>
          <v:shape id="_x0000_s1908" type="#_x0000_t32" style="position:absolute;left:0;text-align:left;margin-left:199.75pt;margin-top:7.15pt;width:.05pt;height:12.85pt;flip:y;z-index:205" o:connectortype="straight">
            <v:stroke endarrow="block" endarrowwidth="narrow"/>
          </v:shape>
        </w:pict>
      </w:r>
      <w:r w:rsidR="00C2637D">
        <w:tab/>
      </w:r>
    </w:p>
    <w:p w:rsidR="00BB4D6A" w:rsidRDefault="00E5509C">
      <w:r>
        <w:pict>
          <v:shape id="_x0000_s1809" type="#_x0000_t202" style="position:absolute;left:0;text-align:left;margin-left:-15.55pt;margin-top:10.05pt;width:78.35pt;height:19.85pt;z-index:206">
            <v:textbox>
              <w:txbxContent>
                <w:p w:rsidR="00C2637D" w:rsidRDefault="00C2637D">
                  <w:pPr>
                    <w:spacing w:line="240" w:lineRule="exact"/>
                    <w:jc w:val="center"/>
                    <w:rPr>
                      <w:sz w:val="18"/>
                      <w:szCs w:val="18"/>
                    </w:rPr>
                  </w:pPr>
                  <w:r>
                    <w:rPr>
                      <w:rFonts w:ascii="Times New Roman" w:hAnsi="Times New Roman" w:cs="Times New Roman"/>
                      <w:sz w:val="11"/>
                      <w:szCs w:val="11"/>
                    </w:rPr>
                    <w:t>Advanced Mathematics</w:t>
                  </w:r>
                </w:p>
              </w:txbxContent>
            </v:textbox>
          </v:shape>
        </w:pict>
      </w:r>
      <w:r>
        <w:pict>
          <v:shape id="_x0000_s1943" type="#_x0000_t34" style="position:absolute;left:0;text-align:left;margin-left:317.45pt;margin-top:80.75pt;width:174.8pt;height:26.85pt;rotation:90;flip:x;z-index:207" o:connectortype="elbow" adj="55,203370,-57262" strokeweight=".5pt">
            <v:stroke endarrow="block" endarrowwidth="narrow" miterlimit="2"/>
          </v:shape>
        </w:pict>
      </w:r>
      <w:r>
        <w:pict>
          <v:shape id="_x0000_s1815" type="#_x0000_t202" style="position:absolute;left:0;text-align:left;margin-left:172.9pt;margin-top:6.75pt;width:53.85pt;height:22.7pt;z-index:208">
            <v:textbox>
              <w:txbxContent>
                <w:p w:rsidR="00C2637D" w:rsidRDefault="00C2637D">
                  <w:pPr>
                    <w:jc w:val="center"/>
                    <w:rPr>
                      <w:sz w:val="18"/>
                      <w:szCs w:val="18"/>
                    </w:rPr>
                  </w:pPr>
                  <w:r>
                    <w:rPr>
                      <w:rFonts w:ascii="Times New Roman" w:hAnsi="Times New Roman" w:cs="Times New Roman"/>
                      <w:sz w:val="11"/>
                      <w:szCs w:val="11"/>
                    </w:rPr>
                    <w:t>Electrotechnic</w:t>
                  </w:r>
                  <w:r>
                    <w:rPr>
                      <w:rFonts w:ascii="Times New Roman" w:hAnsi="Times New Roman" w:cs="Times New Roman" w:hint="eastAsia"/>
                      <w:sz w:val="11"/>
                      <w:szCs w:val="11"/>
                    </w:rPr>
                    <w:t>s</w:t>
                  </w:r>
                </w:p>
              </w:txbxContent>
            </v:textbox>
          </v:shape>
        </w:pict>
      </w:r>
      <w:r>
        <w:pict>
          <v:shape id="_x0000_s1830" type="#_x0000_t202" style="position:absolute;left:0;text-align:left;margin-left:82.75pt;margin-top:1.15pt;width:70.85pt;height:34pt;z-index:209">
            <v:textbox>
              <w:txbxContent>
                <w:p w:rsidR="00C2637D" w:rsidRDefault="00C2637D">
                  <w:pPr>
                    <w:spacing w:line="240" w:lineRule="exact"/>
                    <w:jc w:val="center"/>
                    <w:rPr>
                      <w:sz w:val="18"/>
                      <w:szCs w:val="18"/>
                    </w:rPr>
                  </w:pPr>
                  <w:r>
                    <w:rPr>
                      <w:rFonts w:ascii="Times New Roman" w:hAnsi="Times New Roman" w:cs="Times New Roman"/>
                      <w:sz w:val="11"/>
                      <w:szCs w:val="11"/>
                    </w:rPr>
                    <w:t>College Physics</w:t>
                  </w:r>
                </w:p>
                <w:p w:rsidR="00C2637D" w:rsidRDefault="00C2637D">
                  <w:pPr>
                    <w:spacing w:line="240" w:lineRule="exact"/>
                    <w:jc w:val="center"/>
                    <w:rPr>
                      <w:sz w:val="18"/>
                      <w:szCs w:val="18"/>
                    </w:rPr>
                  </w:pPr>
                  <w:r>
                    <w:rPr>
                      <w:rFonts w:ascii="Times New Roman" w:hAnsi="Times New Roman" w:cs="Times New Roman"/>
                      <w:sz w:val="11"/>
                      <w:szCs w:val="11"/>
                    </w:rPr>
                    <w:t>Physics Experiment</w:t>
                  </w:r>
                </w:p>
              </w:txbxContent>
            </v:textbox>
          </v:shape>
        </w:pict>
      </w:r>
      <w:r>
        <w:pict>
          <v:shape id="_x0000_s1821" type="#_x0000_t32" style="position:absolute;left:0;text-align:left;margin-left:130.8pt;margin-top:14.25pt;width:14.15pt;height:.05pt;flip:y;z-index:210" o:connectortype="straight">
            <v:stroke endarrow="block" endarrowwidth="narrow"/>
          </v:shape>
        </w:pict>
      </w:r>
    </w:p>
    <w:p w:rsidR="00BB4D6A" w:rsidRDefault="00E5509C">
      <w:pPr>
        <w:tabs>
          <w:tab w:val="left" w:pos="8460"/>
        </w:tabs>
      </w:pPr>
      <w:r>
        <w:pict>
          <v:oval id="_x0000_s1827" style="position:absolute;left:0;text-align:left;margin-left:70.5pt;margin-top:1.35pt;width:2.85pt;height:2.85pt;z-index:211" fillcolor="black"/>
        </w:pict>
      </w:r>
      <w:r>
        <w:pict>
          <v:oval id="_x0000_s1866" style="position:absolute;left:0;text-align:left;margin-left:161.35pt;margin-top:1.95pt;width:2.85pt;height:2.85pt;z-index:212" fillcolor="black"/>
        </w:pict>
      </w:r>
      <w:r>
        <w:pict>
          <v:shape id="_x0000_s1929" type="#_x0000_t32" style="position:absolute;left:0;text-align:left;margin-left:391.9pt;margin-top:.9pt;width:11.35pt;height:0;flip:y;z-index:213" o:connectortype="straight">
            <v:stroke endarrow="block" endarrowwidth="narrow"/>
          </v:shape>
        </w:pict>
      </w:r>
      <w:r>
        <w:pict>
          <v:shape id="_x0000_s1924" type="#_x0000_t32" style="position:absolute;left:0;text-align:left;margin-left:271pt;margin-top:1.35pt;width:11.35pt;height:0;flip:y;z-index:214" o:connectortype="straight">
            <v:stroke endarrow="block" endarrowwidth="narrow"/>
          </v:shape>
        </w:pict>
      </w:r>
      <w:r>
        <w:pict>
          <v:shape id="_x0000_s1882" type="#_x0000_t32" style="position:absolute;left:0;text-align:left;margin-left:227.4pt;margin-top:2.65pt;width:31.25pt;height:.05pt;flip:y;z-index:215" o:connectortype="straight">
            <v:stroke endarrow="block" endarrowwidth="narrow"/>
          </v:shape>
        </w:pict>
      </w:r>
      <w:r>
        <w:pict>
          <v:shape id="_x0000_s1817" type="#_x0000_t32" style="position:absolute;left:0;text-align:left;margin-left:62.8pt;margin-top:2.8pt;width:19.85pt;height:.05pt;flip:y;z-index:216" o:connectortype="straight">
            <v:stroke endarrow="block" endarrowwidth="narrow"/>
          </v:shape>
        </w:pict>
      </w:r>
      <w:r>
        <w:pict>
          <v:shape id="_x0000_s1818" type="#_x0000_t32" style="position:absolute;left:0;text-align:left;margin-left:153.1pt;margin-top:2.85pt;width:19.85pt;height:0;flip:y;z-index:217" o:connectortype="straight">
            <v:stroke endarrow="block" endarrowwidth="narrow"/>
          </v:shape>
        </w:pict>
      </w:r>
      <w:r w:rsidR="00C2637D">
        <w:tab/>
      </w:r>
    </w:p>
    <w:p w:rsidR="00BB4D6A" w:rsidRDefault="00E5509C">
      <w:pPr>
        <w:tabs>
          <w:tab w:val="left" w:pos="8580"/>
        </w:tabs>
      </w:pPr>
      <w:r>
        <w:pict>
          <v:shape id="_x0000_s1867" type="#_x0000_t202" style="position:absolute;left:0;text-align:left;margin-left:-15.55pt;margin-top:5.8pt;width:82.7pt;height:19.85pt;z-index:218">
            <v:textbox>
              <w:txbxContent>
                <w:p w:rsidR="00C2637D" w:rsidRDefault="00C2637D">
                  <w:pPr>
                    <w:spacing w:line="240" w:lineRule="exact"/>
                    <w:jc w:val="center"/>
                    <w:rPr>
                      <w:sz w:val="18"/>
                      <w:szCs w:val="18"/>
                    </w:rPr>
                  </w:pPr>
                  <w:r>
                    <w:rPr>
                      <w:rFonts w:ascii="Times New Roman" w:hAnsi="Times New Roman" w:cs="Times New Roman"/>
                      <w:sz w:val="11"/>
                      <w:szCs w:val="11"/>
                    </w:rPr>
                    <w:t>Introduction of Profession</w:t>
                  </w:r>
                </w:p>
              </w:txbxContent>
            </v:textbox>
          </v:shape>
        </w:pict>
      </w:r>
      <w:r>
        <w:pict>
          <v:shape id="_x0000_s1813" type="#_x0000_t202" style="position:absolute;left:0;text-align:left;margin-left:173.85pt;margin-top:2.75pt;width:53.85pt;height:35.3pt;z-index:219">
            <v:textbox>
              <w:txbxContent>
                <w:p w:rsidR="00C2637D" w:rsidRDefault="00C2637D">
                  <w:pPr>
                    <w:jc w:val="center"/>
                    <w:rPr>
                      <w:sz w:val="18"/>
                      <w:szCs w:val="18"/>
                    </w:rPr>
                  </w:pPr>
                  <w:r>
                    <w:rPr>
                      <w:rFonts w:ascii="Times New Roman" w:hAnsi="Times New Roman" w:cs="Times New Roman"/>
                      <w:sz w:val="11"/>
                      <w:szCs w:val="11"/>
                    </w:rPr>
                    <w:t>Engineering Mechanics</w:t>
                  </w:r>
                </w:p>
              </w:txbxContent>
            </v:textbox>
          </v:shape>
        </w:pict>
      </w:r>
      <w:r>
        <w:pict>
          <v:shape id="_x0000_s1876" type="#_x0000_t32" style="position:absolute;left:0;text-align:left;margin-left:117pt;margin-top:2.45pt;width:.05pt;height:12.55pt;z-index:220" o:connectortype="straight">
            <v:stroke endarrow="block" endarrowwidth="narrow"/>
          </v:shape>
        </w:pict>
      </w:r>
      <w:r>
        <w:pict>
          <v:shape id="_x0000_s1816" type="#_x0000_t202" style="position:absolute;left:0;text-align:left;margin-left:82.75pt;margin-top:14.25pt;width:70.85pt;height:34pt;z-index:221">
            <v:textbox>
              <w:txbxContent>
                <w:p w:rsidR="00C2637D" w:rsidRDefault="00C2637D">
                  <w:pPr>
                    <w:spacing w:line="240" w:lineRule="exact"/>
                    <w:jc w:val="center"/>
                    <w:rPr>
                      <w:sz w:val="18"/>
                      <w:szCs w:val="18"/>
                    </w:rPr>
                  </w:pPr>
                  <w:r>
                    <w:rPr>
                      <w:rFonts w:ascii="Times New Roman" w:hAnsi="Times New Roman" w:cs="Times New Roman"/>
                      <w:sz w:val="11"/>
                      <w:szCs w:val="11"/>
                    </w:rPr>
                    <w:t>Physical Chemistry</w:t>
                  </w:r>
                </w:p>
                <w:p w:rsidR="00C2637D" w:rsidRDefault="00C2637D">
                  <w:pPr>
                    <w:spacing w:line="240" w:lineRule="exact"/>
                    <w:jc w:val="center"/>
                    <w:rPr>
                      <w:sz w:val="18"/>
                      <w:szCs w:val="18"/>
                    </w:rPr>
                  </w:pPr>
                  <w:r>
                    <w:rPr>
                      <w:rFonts w:ascii="Times New Roman" w:hAnsi="Times New Roman" w:cs="Times New Roman"/>
                      <w:sz w:val="11"/>
                      <w:szCs w:val="11"/>
                    </w:rPr>
                    <w:t>Experiment in Physical Chemistry</w:t>
                  </w:r>
                </w:p>
              </w:txbxContent>
            </v:textbox>
          </v:shape>
        </w:pict>
      </w:r>
      <w:r w:rsidR="00C2637D">
        <w:tab/>
      </w:r>
    </w:p>
    <w:p w:rsidR="00BB4D6A" w:rsidRDefault="00E5509C">
      <w:r>
        <w:pict>
          <v:shape id="_x0000_s1944" type="#_x0000_t34" style="position:absolute;left:0;text-align:left;margin-left:330.25pt;margin-top:80.35pt;width:148.55pt;height:17.95pt;rotation:90;flip:x;z-index:222" o:connectortype="elbow" adj="58,374360,-67984" strokeweight=".5pt">
            <v:stroke endarrow="block" endarrowwidth="narrow" miterlimit="2"/>
          </v:shape>
        </w:pict>
      </w:r>
      <w:r>
        <w:pict>
          <v:shape id="_x0000_s1886" type="#_x0000_t202" style="position:absolute;left:0;text-align:left;margin-left:281.8pt;margin-top:3.45pt;width:113.75pt;height:39.75pt;z-index:223" strokeweight=".25pt">
            <v:fill color2="#bbd5f0"/>
            <v:stroke miterlimit="2"/>
            <v:textbox>
              <w:txbxContent>
                <w:p w:rsidR="00C2637D" w:rsidRDefault="00C2637D">
                  <w:pPr>
                    <w:rPr>
                      <w:rFonts w:ascii="Times New Roman" w:hAnsi="Times New Roman" w:cs="Times New Roman"/>
                      <w:sz w:val="11"/>
                      <w:szCs w:val="11"/>
                    </w:rPr>
                  </w:pPr>
                  <w:r>
                    <w:rPr>
                      <w:rFonts w:ascii="Times New Roman" w:hAnsi="Times New Roman" w:cs="Times New Roman"/>
                      <w:sz w:val="11"/>
                      <w:szCs w:val="11"/>
                    </w:rPr>
                    <w:t>Treatment and Disposal of Solid Waste</w:t>
                  </w:r>
                </w:p>
                <w:p w:rsidR="00C2637D" w:rsidRDefault="00C2637D">
                  <w:pPr>
                    <w:rPr>
                      <w:sz w:val="18"/>
                      <w:szCs w:val="18"/>
                    </w:rPr>
                  </w:pPr>
                  <w:r>
                    <w:rPr>
                      <w:rFonts w:ascii="Times New Roman" w:hAnsi="Times New Roman" w:cs="Times New Roman"/>
                      <w:sz w:val="11"/>
                      <w:szCs w:val="11"/>
                    </w:rPr>
                    <w:t>Treatment and of Solid Waste</w:t>
                  </w:r>
                  <w:r>
                    <w:rPr>
                      <w:rFonts w:ascii="Times New Roman" w:hAnsi="Times New Roman" w:cs="Times New Roman" w:hint="eastAsia"/>
                      <w:sz w:val="11"/>
                      <w:szCs w:val="11"/>
                    </w:rPr>
                    <w:t xml:space="preserve"> Experiment</w:t>
                  </w:r>
                </w:p>
              </w:txbxContent>
            </v:textbox>
          </v:shape>
        </w:pict>
      </w:r>
      <w:r>
        <w:pict>
          <v:shape id="_x0000_s1883" type="#_x0000_t32" style="position:absolute;left:0;text-align:left;margin-left:227.7pt;margin-top:3.65pt;width:30.9pt;height:.05pt;z-index:224" o:connectortype="straight">
            <v:stroke endarrow="block" endarrowwidth="narrow"/>
          </v:shape>
        </w:pict>
      </w:r>
      <w:r>
        <w:pict>
          <v:shape id="_x0000_s1868" type="#_x0000_t32" style="position:absolute;left:0;text-align:left;margin-left:36pt;margin-top:9.55pt;width:.05pt;height:13.15pt;z-index:225" o:connectortype="straight">
            <v:stroke endarrow="block" endarrowwidth="narrow"/>
          </v:shape>
        </w:pict>
      </w:r>
      <w:r>
        <w:pict>
          <v:shape id="_x0000_s1819" type="#_x0000_t32" style="position:absolute;left:0;text-align:left;margin-left:71.95pt;margin-top:10.6pt;width:11.35pt;height:.05pt;flip:y;z-index:226" o:connectortype="straight">
            <v:stroke endarrow="block" endarrowwidth="narrow"/>
          </v:shape>
        </w:pict>
      </w:r>
      <w:r>
        <w:pict>
          <v:shape id="_x0000_s1835" type="#_x0000_t32" style="position:absolute;left:0;text-align:left;margin-left:162.75pt;margin-top:3.65pt;width:11.35pt;height:.05pt;flip:y;z-index:227" o:connectortype="straight">
            <v:stroke endarrow="block" endarrowwidth="narrow"/>
          </v:shape>
        </w:pict>
      </w:r>
    </w:p>
    <w:p w:rsidR="00BB4D6A" w:rsidRDefault="00E5509C">
      <w:pPr>
        <w:tabs>
          <w:tab w:val="left" w:pos="7875"/>
        </w:tabs>
      </w:pPr>
      <w:r>
        <w:pict>
          <v:shape id="_x0000_s1869" type="#_x0000_t202" style="position:absolute;left:0;text-align:left;margin-left:-15.55pt;margin-top:6.75pt;width:92.5pt;height:36.85pt;z-index:228">
            <v:textbox>
              <w:txbxContent>
                <w:p w:rsidR="00C2637D" w:rsidRDefault="00C2637D">
                  <w:pPr>
                    <w:jc w:val="center"/>
                    <w:rPr>
                      <w:sz w:val="18"/>
                      <w:szCs w:val="18"/>
                    </w:rPr>
                  </w:pPr>
                  <w:r>
                    <w:rPr>
                      <w:rFonts w:ascii="Times New Roman" w:hAnsi="Times New Roman" w:cs="Times New Roman"/>
                      <w:sz w:val="11"/>
                      <w:szCs w:val="11"/>
                    </w:rPr>
                    <w:t>Inorganic Chemistry</w:t>
                  </w:r>
                </w:p>
                <w:p w:rsidR="00C2637D" w:rsidRDefault="00C2637D">
                  <w:pPr>
                    <w:jc w:val="center"/>
                    <w:rPr>
                      <w:sz w:val="18"/>
                      <w:szCs w:val="18"/>
                    </w:rPr>
                  </w:pPr>
                  <w:r>
                    <w:rPr>
                      <w:rFonts w:ascii="Times New Roman" w:hAnsi="Times New Roman" w:cs="Times New Roman"/>
                      <w:sz w:val="11"/>
                      <w:szCs w:val="11"/>
                    </w:rPr>
                    <w:t>Inorganic Experiment</w:t>
                  </w:r>
                </w:p>
              </w:txbxContent>
            </v:textbox>
          </v:shape>
        </w:pict>
      </w:r>
      <w:r>
        <w:pict>
          <v:shape id="_x0000_s1877" type="#_x0000_t202" style="position:absolute;left:0;text-align:left;margin-left:160pt;margin-top:11pt;width:72.25pt;height:30.9pt;z-index:229" strokeweight=".25pt">
            <v:fill color2="#bbd5f0"/>
            <v:stroke miterlimit="2"/>
            <v:textbox>
              <w:txbxContent>
                <w:p w:rsidR="00C2637D" w:rsidRDefault="00C2637D">
                  <w:pPr>
                    <w:spacing w:line="240" w:lineRule="exact"/>
                    <w:rPr>
                      <w:sz w:val="18"/>
                      <w:szCs w:val="18"/>
                    </w:rPr>
                  </w:pPr>
                  <w:r>
                    <w:rPr>
                      <w:rFonts w:ascii="Times New Roman" w:hAnsi="Times New Roman" w:cs="Times New Roman"/>
                      <w:sz w:val="11"/>
                      <w:szCs w:val="11"/>
                    </w:rPr>
                    <w:t>Environmental Engineering Principle</w:t>
                  </w:r>
                </w:p>
              </w:txbxContent>
            </v:textbox>
          </v:shape>
        </w:pict>
      </w:r>
      <w:r>
        <w:pict>
          <v:shape id="_x0000_s1945" type="#_x0000_t34" style="position:absolute;left:0;text-align:left;margin-left:402.7pt;margin-top:6.85pt;width:47.65pt;height:36.5pt;flip:y;z-index:230" o:connectortype="elbow" adj="15049,207774,-215184" strokeweight=".5pt">
            <v:stroke endarrow="block" endarrowwidth="narrow" miterlimit="2"/>
          </v:shape>
        </w:pict>
      </w:r>
      <w:r>
        <w:pict>
          <v:shape id="_x0000_s1925" type="#_x0000_t32" style="position:absolute;left:0;text-align:left;margin-left:271pt;margin-top:11pt;width:11.35pt;height:0;flip:y;z-index:231" o:connectortype="straight">
            <v:stroke endarrow="block" endarrowwidth="narrow"/>
          </v:shape>
        </w:pict>
      </w:r>
      <w:r>
        <w:pict>
          <v:shape id="_x0000_s1802" type="#_x0000_t32" style="position:absolute;left:0;text-align:left;margin-left:392.3pt;margin-top:11.4pt;width:11.35pt;height:0;flip:y;z-index:232" o:connectortype="straight">
            <v:stroke endarrow="block" endarrowwidth="narrow"/>
          </v:shape>
        </w:pict>
      </w:r>
      <w:r>
        <w:pict>
          <v:shape id="_x0000_s1878" type="#_x0000_t32" style="position:absolute;left:0;text-align:left;margin-left:153pt;margin-top:.05pt;width:11.35pt;height:.05pt;flip:y;z-index:233" o:connectortype="straight">
            <v:stroke endarrow="block" endarrowwidth="narrow"/>
          </v:shape>
        </w:pict>
      </w:r>
      <w:r w:rsidR="00C2637D">
        <w:tab/>
      </w:r>
    </w:p>
    <w:p w:rsidR="00BB4D6A" w:rsidRDefault="00E5509C">
      <w:r>
        <w:pict>
          <v:shape id="_x0000_s1920" type="#_x0000_t32" style="position:absolute;left:0;text-align:left;margin-left:232.15pt;margin-top:12.25pt;width:25.5pt;height:0;flip:y;z-index:234" o:connectortype="straight">
            <v:stroke endarrow="block" endarrowwidth="narrow"/>
          </v:shape>
        </w:pict>
      </w:r>
      <w:r>
        <w:pict>
          <v:shape id="_x0000_s1914" type="#_x0000_t32" style="position:absolute;left:0;text-align:left;margin-left:231.95pt;margin-top:6.6pt;width:8.9pt;height:0;z-index:235" o:connectortype="straight" strokeweight=".5pt">
            <v:stroke startarrow="block" startarrowwidth="narrow"/>
          </v:shape>
        </w:pict>
      </w:r>
      <w:r>
        <w:pict>
          <v:shape id="_x0000_s1874" type="#_x0000_t202" style="position:absolute;left:0;text-align:left;margin-left:82.75pt;margin-top:12.15pt;width:70.85pt;height:36.85pt;z-index:236">
            <v:textbox>
              <w:txbxContent>
                <w:p w:rsidR="00C2637D" w:rsidRDefault="00C2637D">
                  <w:pPr>
                    <w:jc w:val="center"/>
                    <w:rPr>
                      <w:sz w:val="18"/>
                      <w:szCs w:val="18"/>
                    </w:rPr>
                  </w:pPr>
                  <w:r>
                    <w:rPr>
                      <w:rFonts w:ascii="Times New Roman" w:hAnsi="Times New Roman" w:cs="Times New Roman"/>
                      <w:sz w:val="11"/>
                      <w:szCs w:val="11"/>
                    </w:rPr>
                    <w:t>Organic Chemistry</w:t>
                  </w:r>
                </w:p>
                <w:p w:rsidR="00C2637D" w:rsidRDefault="00C2637D">
                  <w:pPr>
                    <w:jc w:val="center"/>
                    <w:rPr>
                      <w:sz w:val="18"/>
                      <w:szCs w:val="18"/>
                    </w:rPr>
                  </w:pPr>
                  <w:r>
                    <w:rPr>
                      <w:rFonts w:ascii="Times New Roman" w:hAnsi="Times New Roman" w:cs="Times New Roman"/>
                      <w:sz w:val="11"/>
                      <w:szCs w:val="11"/>
                    </w:rPr>
                    <w:t>Organic Experiment</w:t>
                  </w:r>
                </w:p>
              </w:txbxContent>
            </v:textbox>
          </v:shape>
        </w:pict>
      </w:r>
      <w:r>
        <w:pict>
          <v:shape id="_x0000_s1834" type="#_x0000_t32" style="position:absolute;left:0;text-align:left;margin-left:117.75pt;margin-top:.2pt;width:.05pt;height:11.8pt;flip:y;z-index:237" o:connectortype="straight">
            <v:stroke endarrow="block" endarrowwidth="narrow"/>
          </v:shape>
        </w:pict>
      </w:r>
    </w:p>
    <w:p w:rsidR="00BB4D6A" w:rsidRDefault="00E5509C">
      <w:r>
        <w:pict>
          <v:shape id="_x0000_s1963" type="#_x0000_t32" style="position:absolute;left:0;text-align:left;margin-left:678.7pt;margin-top:14.65pt;width:.05pt;height:57.45pt;flip:y;z-index:238" o:connectortype="straight">
            <v:stroke endarrow="block" endarrowwidth="narrow"/>
          </v:shape>
        </w:pict>
      </w:r>
      <w:r>
        <w:pict>
          <v:shape id="_x0000_s1805" type="#_x0000_t32" style="position:absolute;left:0;text-align:left;margin-left:687.25pt;margin-top:14.55pt;width:0;height:142.05pt;flip:y;z-index:239" o:connectortype="straight">
            <v:stroke endarrow="block" endarrowwidth="narrow"/>
          </v:shape>
        </w:pict>
      </w:r>
      <w:r>
        <w:pict>
          <v:shape id="_x0000_s1953" type="#_x0000_t32" style="position:absolute;left:0;text-align:left;margin-left:593.1pt;margin-top:2.05pt;width:0;height:131.05pt;z-index:240" o:connectortype="straight" strokeweight=".5pt">
            <v:stroke miterlimit="2"/>
          </v:shape>
        </w:pict>
      </w:r>
      <w:r>
        <w:pict>
          <v:oval id="_x0000_s1946" style="position:absolute;left:0;text-align:left;margin-left:400.8pt;margin-top:10.7pt;width:2.85pt;height:2.85pt;z-index:241" fillcolor="black"/>
        </w:pict>
      </w:r>
      <w:r>
        <w:pict>
          <v:shape id="_x0000_s1931" type="#_x0000_t32" style="position:absolute;left:0;text-align:left;margin-left:353.35pt;margin-top:11.85pt;width:49.35pt;height:0;z-index:242" o:connectortype="straight">
            <v:stroke endarrowwidth="narrow"/>
          </v:shape>
        </w:pict>
      </w:r>
      <w:r>
        <w:pict>
          <v:shape id="_x0000_s1927" type="#_x0000_t32" style="position:absolute;left:0;text-align:left;margin-left:319.25pt;margin-top:11.85pt;width:.05pt;height:12.55pt;z-index:243" o:connectortype="straight">
            <v:stroke endarrow="block" endarrowwidth="narrow"/>
          </v:shape>
        </w:pict>
      </w:r>
      <w:r>
        <w:pict>
          <v:shape id="_x0000_s1932" type="#_x0000_t32" style="position:absolute;left:0;text-align:left;margin-left:353.35pt;margin-top:11.5pt;width:.05pt;height:12.55pt;z-index:244" o:connectortype="straight">
            <v:stroke endarrow="block" endarrowwidth="narrow"/>
          </v:shape>
        </w:pict>
      </w:r>
      <w:r>
        <w:pict>
          <v:shape id="_x0000_s1926" type="#_x0000_t32" style="position:absolute;left:0;text-align:left;margin-left:269.95pt;margin-top:11.2pt;width:49.35pt;height:0;z-index:245" o:connectortype="straight">
            <v:stroke endarrowwidth="narrow"/>
          </v:shape>
        </w:pict>
      </w:r>
      <w:r>
        <w:pict>
          <v:shape id="_x0000_s1879" type="#_x0000_t202" style="position:absolute;left:0;text-align:left;margin-left:159.25pt;margin-top:14.1pt;width:73.25pt;height:39.75pt;z-index:246" strokeweight=".25pt">
            <v:fill color2="#bbd5f0"/>
            <v:stroke miterlimit="2"/>
            <v:textbox>
              <w:txbxContent>
                <w:p w:rsidR="00C2637D" w:rsidRDefault="00C2637D">
                  <w:pPr>
                    <w:rPr>
                      <w:rFonts w:ascii="Times New Roman" w:hAnsi="Times New Roman" w:cs="Times New Roman"/>
                      <w:sz w:val="10"/>
                      <w:szCs w:val="10"/>
                    </w:rPr>
                  </w:pPr>
                  <w:r>
                    <w:rPr>
                      <w:rFonts w:ascii="Times New Roman" w:hAnsi="Times New Roman" w:cs="Times New Roman"/>
                      <w:sz w:val="10"/>
                      <w:szCs w:val="10"/>
                    </w:rPr>
                    <w:t>Environmental</w:t>
                  </w:r>
                  <w:r>
                    <w:rPr>
                      <w:rFonts w:ascii="Times New Roman" w:hAnsi="Times New Roman" w:cs="Times New Roman" w:hint="eastAsia"/>
                      <w:sz w:val="10"/>
                      <w:szCs w:val="10"/>
                    </w:rPr>
                    <w:t xml:space="preserve"> </w:t>
                  </w:r>
                  <w:r>
                    <w:rPr>
                      <w:rFonts w:ascii="Times New Roman" w:hAnsi="Times New Roman" w:cs="Times New Roman"/>
                      <w:sz w:val="10"/>
                      <w:szCs w:val="10"/>
                    </w:rPr>
                    <w:t>Monitoring</w:t>
                  </w:r>
                  <w:r>
                    <w:rPr>
                      <w:rFonts w:ascii="Times New Roman" w:hAnsi="Times New Roman" w:cs="Times New Roman" w:hint="eastAsia"/>
                      <w:sz w:val="10"/>
                      <w:szCs w:val="10"/>
                    </w:rPr>
                    <w:t xml:space="preserve"> </w:t>
                  </w:r>
                </w:p>
                <w:p w:rsidR="00C2637D" w:rsidRDefault="00C2637D">
                  <w:pPr>
                    <w:rPr>
                      <w:sz w:val="18"/>
                      <w:szCs w:val="18"/>
                    </w:rPr>
                  </w:pPr>
                  <w:r>
                    <w:rPr>
                      <w:rFonts w:ascii="Times New Roman" w:hAnsi="Times New Roman" w:cs="Times New Roman"/>
                      <w:sz w:val="10"/>
                      <w:szCs w:val="10"/>
                    </w:rPr>
                    <w:t>Monitoring</w:t>
                  </w:r>
                  <w:r>
                    <w:rPr>
                      <w:rFonts w:ascii="Times New Roman" w:hAnsi="Times New Roman" w:cs="Times New Roman" w:hint="eastAsia"/>
                      <w:sz w:val="10"/>
                      <w:szCs w:val="10"/>
                    </w:rPr>
                    <w:t xml:space="preserve"> </w:t>
                  </w:r>
                  <w:r>
                    <w:rPr>
                      <w:rFonts w:ascii="Times New Roman" w:hAnsi="Times New Roman" w:cs="Times New Roman"/>
                      <w:sz w:val="11"/>
                      <w:szCs w:val="11"/>
                    </w:rPr>
                    <w:t>Experiment</w:t>
                  </w:r>
                </w:p>
              </w:txbxContent>
            </v:textbox>
          </v:shape>
        </w:pict>
      </w:r>
      <w:r>
        <w:pict>
          <v:shape id="_x0000_s1873" type="#_x0000_t32" style="position:absolute;left:0;text-align:left;margin-left:36pt;margin-top:11.5pt;width:.05pt;height:13.15pt;z-index:247" o:connectortype="straight">
            <v:stroke endarrow="block" endarrowwidth="narrow"/>
          </v:shape>
        </w:pict>
      </w:r>
    </w:p>
    <w:p w:rsidR="00BB4D6A" w:rsidRDefault="00E5509C">
      <w:r>
        <w:pict>
          <v:shape id="_x0000_s1872" type="#_x0000_t202" style="position:absolute;left:0;text-align:left;margin-left:-15.55pt;margin-top:8.7pt;width:92.5pt;height:36.85pt;z-index:248">
            <v:textbox>
              <w:txbxContent>
                <w:p w:rsidR="00C2637D" w:rsidRDefault="00C2637D">
                  <w:pPr>
                    <w:jc w:val="center"/>
                    <w:rPr>
                      <w:sz w:val="18"/>
                      <w:szCs w:val="18"/>
                    </w:rPr>
                  </w:pPr>
                  <w:r>
                    <w:rPr>
                      <w:rFonts w:ascii="Times New Roman" w:hAnsi="Times New Roman" w:cs="Times New Roman"/>
                      <w:sz w:val="11"/>
                      <w:szCs w:val="11"/>
                    </w:rPr>
                    <w:t>Analytical Chemistry</w:t>
                  </w:r>
                </w:p>
                <w:p w:rsidR="00C2637D" w:rsidRDefault="00C2637D">
                  <w:pPr>
                    <w:jc w:val="center"/>
                    <w:rPr>
                      <w:sz w:val="18"/>
                      <w:szCs w:val="18"/>
                    </w:rPr>
                  </w:pPr>
                  <w:r>
                    <w:rPr>
                      <w:rFonts w:ascii="Times New Roman" w:hAnsi="Times New Roman" w:cs="Times New Roman"/>
                      <w:sz w:val="11"/>
                      <w:szCs w:val="11"/>
                    </w:rPr>
                    <w:t>Analytic</w:t>
                  </w:r>
                  <w:r>
                    <w:rPr>
                      <w:rFonts w:ascii="Times New Roman" w:hAnsi="Times New Roman" w:cs="Times New Roman" w:hint="eastAsia"/>
                      <w:sz w:val="11"/>
                      <w:szCs w:val="11"/>
                    </w:rPr>
                    <w:t>al</w:t>
                  </w:r>
                  <w:r>
                    <w:rPr>
                      <w:rFonts w:ascii="Times New Roman" w:hAnsi="Times New Roman" w:cs="Times New Roman"/>
                      <w:sz w:val="11"/>
                      <w:szCs w:val="11"/>
                    </w:rPr>
                    <w:t xml:space="preserve"> Experiment</w:t>
                  </w:r>
                </w:p>
              </w:txbxContent>
            </v:textbox>
          </v:shape>
        </w:pict>
      </w:r>
      <w:r>
        <w:pict>
          <v:shape id="_x0000_s1951" type="#_x0000_t32" style="position:absolute;left:0;text-align:left;margin-left:583.05pt;margin-top:12.75pt;width:.05pt;height:86.45pt;flip:y;z-index:249" o:connectortype="straight">
            <v:stroke endarrowwidth="narrow"/>
          </v:shape>
        </w:pict>
      </w:r>
      <w:r>
        <w:pict>
          <v:shape id="_x0000_s1947" type="#_x0000_t32" style="position:absolute;left:0;text-align:left;margin-left:561.7pt;margin-top:13.85pt;width:21.75pt;height:0;z-index:250" o:connectortype="straight">
            <v:stroke endarrow="block" endarrowwidth="narrow"/>
          </v:shape>
        </w:pict>
      </w:r>
      <w:r>
        <w:pict>
          <v:shape id="_x0000_s1814" type="#_x0000_t202" style="position:absolute;left:0;text-align:left;margin-left:293pt;margin-top:10.05pt;width:90.7pt;height:21pt;z-index:251">
            <v:textbox>
              <w:txbxContent>
                <w:p w:rsidR="00C2637D" w:rsidRDefault="00C2637D">
                  <w:pPr>
                    <w:jc w:val="center"/>
                    <w:rPr>
                      <w:sz w:val="18"/>
                      <w:szCs w:val="18"/>
                    </w:rPr>
                  </w:pPr>
                  <w:r>
                    <w:rPr>
                      <w:rFonts w:ascii="Times New Roman" w:hAnsi="Times New Roman" w:cs="Times New Roman"/>
                      <w:sz w:val="11"/>
                      <w:szCs w:val="11"/>
                    </w:rPr>
                    <w:t>Engineering Design Basis</w:t>
                  </w:r>
                </w:p>
              </w:txbxContent>
            </v:textbox>
          </v:shape>
        </w:pict>
      </w:r>
      <w:r>
        <w:pict>
          <v:shape id="_x0000_s1916" type="#_x0000_t32" style="position:absolute;left:0;text-align:left;margin-left:232.25pt;margin-top:11.45pt;width:8.9pt;height:0;z-index:252" o:connectortype="straight" strokeweight=".5pt">
            <v:stroke startarrow="block" startarrowwidth="narrow"/>
          </v:shape>
        </w:pict>
      </w:r>
      <w:r>
        <w:pict>
          <v:shape id="_x0000_s1910" type="#_x0000_t202" style="position:absolute;left:0;text-align:left;margin-left:430.65pt;margin-top:3.55pt;width:131.25pt;height:20.25pt;z-index:253" strokeweight=".25pt">
            <v:fill color2="#bbd5f0"/>
            <v:stroke miterlimit="2"/>
            <v:textbox>
              <w:txbxContent>
                <w:p w:rsidR="00C2637D" w:rsidRDefault="00C2637D">
                  <w:pPr>
                    <w:rPr>
                      <w:sz w:val="18"/>
                      <w:szCs w:val="18"/>
                    </w:rPr>
                  </w:pPr>
                  <w:r>
                    <w:rPr>
                      <w:rFonts w:ascii="Times New Roman" w:hAnsi="Times New Roman" w:cs="Times New Roman"/>
                      <w:sz w:val="11"/>
                      <w:szCs w:val="11"/>
                    </w:rPr>
                    <w:t>Course design of air pollution control engineering</w:t>
                  </w:r>
                </w:p>
              </w:txbxContent>
            </v:textbox>
          </v:shape>
        </w:pict>
      </w:r>
    </w:p>
    <w:p w:rsidR="00BB4D6A" w:rsidRDefault="00E5509C">
      <w:pPr>
        <w:tabs>
          <w:tab w:val="left" w:pos="7665"/>
          <w:tab w:val="right" w:pos="13958"/>
        </w:tabs>
      </w:pPr>
      <w:r>
        <w:pict>
          <v:shape id="_x0000_s1881" type="#_x0000_t34" style="position:absolute;left:0;text-align:left;margin-left:76.95pt;margin-top:14.3pt;width:43.6pt;height:32.95pt;z-index:254" o:connectortype="elbow" adj=",-252448,-73792" strokeweight=".5pt">
            <v:stroke endarrow="block" endarrowwidth="narrow" miterlimit="2"/>
          </v:shape>
        </w:pict>
      </w:r>
      <w:r>
        <w:pict>
          <v:shape id="_x0000_s1933" type="#_x0000_t34" style="position:absolute;left:0;text-align:left;margin-left:60.05pt;margin-top:.25pt;width:232.95pt;height:72.75pt;flip:y;z-index:255" o:connectortype="elbow" adj="20144,131767,-12244" strokeweight=".5pt">
            <v:stroke endarrow="block" endarrowwidth="narrow" miterlimit="2"/>
          </v:shape>
        </w:pict>
      </w:r>
      <w:r>
        <w:pict>
          <v:shape id="_x0000_s1936" type="#_x0000_t32" style="position:absolute;left:0;text-align:left;margin-left:409pt;margin-top:3.15pt;width:.15pt;height:82.4pt;flip:x y;z-index:256" o:connectortype="straight">
            <v:stroke endarrowwidth="narrow"/>
          </v:shape>
        </w:pict>
      </w:r>
      <w:r>
        <w:pict>
          <v:shape id="_x0000_s1937" type="#_x0000_t32" style="position:absolute;left:0;text-align:left;margin-left:409.15pt;margin-top:3.45pt;width:21.75pt;height:0;z-index:257" o:connectortype="straight">
            <v:stroke endarrow="block" endarrowwidth="narrow"/>
          </v:shape>
        </w:pict>
      </w:r>
      <w:r>
        <w:pict>
          <v:shape id="_x0000_s1804" type="#_x0000_t32" style="position:absolute;left:0;text-align:left;margin-left:383.65pt;margin-top:3.15pt;width:25.5pt;height:0;flip:y;z-index:258" o:connectortype="straight">
            <v:stroke endarrow="block" endarrowwidth="narrow"/>
          </v:shape>
        </w:pict>
      </w:r>
      <w:r>
        <w:pict>
          <v:shape id="_x0000_s1919" type="#_x0000_t32" style="position:absolute;left:0;text-align:left;margin-left:232.8pt;margin-top:8.35pt;width:25.5pt;height:0;flip:y;z-index:259" o:connectortype="straight">
            <v:stroke endarrow="block" endarrowwidth="narrow"/>
          </v:shape>
        </w:pict>
      </w:r>
      <w:r>
        <w:pict>
          <v:shape id="_x0000_s1833" type="#_x0000_t32" style="position:absolute;left:0;text-align:left;margin-left:77.5pt;margin-top:14.3pt;width:82.5pt;height:0;z-index:260" o:connectortype="straight" strokeweight=".5pt">
            <v:stroke endarrow="block" endarrowwidth="narrow"/>
          </v:shape>
        </w:pict>
      </w:r>
      <w:r>
        <w:pict>
          <v:shape id="_x0000_s1875" type="#_x0000_t32" style="position:absolute;left:0;text-align:left;margin-left:117pt;margin-top:2.15pt;width:.05pt;height:11.8pt;flip:y;z-index:261" o:connectortype="straight">
            <v:stroke endarrow="block" endarrowwidth="narrow"/>
          </v:shape>
        </w:pict>
      </w:r>
      <w:r w:rsidR="00C2637D">
        <w:tab/>
      </w:r>
      <w:r w:rsidR="00C2637D">
        <w:tab/>
      </w:r>
    </w:p>
    <w:p w:rsidR="00BB4D6A" w:rsidRDefault="00E5509C">
      <w:pPr>
        <w:tabs>
          <w:tab w:val="left" w:pos="11235"/>
        </w:tabs>
      </w:pPr>
      <w:r>
        <w:pict>
          <v:shape id="_x0000_s1907" type="#_x0000_t202" style="position:absolute;left:0;text-align:left;margin-left:605.6pt;margin-top:14.6pt;width:62pt;height:20.25pt;z-index:262" strokeweight=".25pt">
            <v:fill color2="#bbd5f0"/>
            <v:stroke miterlimit="2"/>
            <v:textbox>
              <w:txbxContent>
                <w:p w:rsidR="00C2637D" w:rsidRDefault="00C2637D">
                  <w:pPr>
                    <w:rPr>
                      <w:sz w:val="18"/>
                      <w:szCs w:val="18"/>
                    </w:rPr>
                  </w:pPr>
                  <w:r>
                    <w:rPr>
                      <w:rFonts w:ascii="Times New Roman" w:hAnsi="Times New Roman" w:cs="Times New Roman" w:hint="eastAsia"/>
                      <w:sz w:val="11"/>
                      <w:szCs w:val="11"/>
                    </w:rPr>
                    <w:t>Production Practice</w:t>
                  </w:r>
                </w:p>
              </w:txbxContent>
            </v:textbox>
          </v:shape>
        </w:pict>
      </w:r>
      <w:r>
        <w:pict>
          <v:shape id="_x0000_s1880" type="#_x0000_t202" style="position:absolute;left:0;text-align:left;margin-left:120.55pt;margin-top:12.45pt;width:112.7pt;height:39.75pt;z-index:263" strokeweight=".25pt">
            <v:fill color2="#bbd5f0"/>
            <v:stroke miterlimit="2"/>
            <v:textbox>
              <w:txbxContent>
                <w:p w:rsidR="00C2637D" w:rsidRDefault="00C2637D">
                  <w:pPr>
                    <w:rPr>
                      <w:sz w:val="15"/>
                      <w:szCs w:val="15"/>
                    </w:rPr>
                  </w:pPr>
                  <w:r>
                    <w:rPr>
                      <w:rFonts w:ascii="Times New Roman" w:hAnsi="Times New Roman" w:cs="Times New Roman"/>
                      <w:sz w:val="11"/>
                      <w:szCs w:val="11"/>
                    </w:rPr>
                    <w:t>Environmental</w:t>
                  </w:r>
                  <w:r>
                    <w:rPr>
                      <w:rFonts w:ascii="Times New Roman" w:hAnsi="Times New Roman" w:cs="Times New Roman" w:hint="eastAsia"/>
                      <w:sz w:val="11"/>
                      <w:szCs w:val="11"/>
                    </w:rPr>
                    <w:t xml:space="preserve"> </w:t>
                  </w:r>
                  <w:r>
                    <w:rPr>
                      <w:rFonts w:ascii="Times New Roman" w:hAnsi="Times New Roman" w:cs="Times New Roman"/>
                      <w:sz w:val="11"/>
                      <w:szCs w:val="11"/>
                    </w:rPr>
                    <w:t>Engineering Microbiology</w:t>
                  </w:r>
                </w:p>
                <w:p w:rsidR="00C2637D" w:rsidRDefault="00C2637D">
                  <w:pPr>
                    <w:rPr>
                      <w:sz w:val="15"/>
                      <w:szCs w:val="15"/>
                    </w:rPr>
                  </w:pPr>
                  <w:r>
                    <w:rPr>
                      <w:rFonts w:ascii="Times New Roman" w:hAnsi="Times New Roman" w:cs="Times New Roman"/>
                      <w:sz w:val="11"/>
                      <w:szCs w:val="11"/>
                    </w:rPr>
                    <w:t>Microbiology</w:t>
                  </w:r>
                  <w:r>
                    <w:rPr>
                      <w:rFonts w:ascii="Times New Roman" w:hAnsi="Times New Roman" w:cs="Times New Roman" w:hint="eastAsia"/>
                      <w:sz w:val="11"/>
                      <w:szCs w:val="11"/>
                    </w:rPr>
                    <w:t xml:space="preserve"> </w:t>
                  </w:r>
                  <w:r>
                    <w:rPr>
                      <w:rFonts w:ascii="Times New Roman" w:hAnsi="Times New Roman" w:cs="Times New Roman"/>
                      <w:sz w:val="11"/>
                      <w:szCs w:val="11"/>
                    </w:rPr>
                    <w:t>Experiment</w:t>
                  </w:r>
                </w:p>
              </w:txbxContent>
            </v:textbox>
          </v:shape>
        </w:pict>
      </w:r>
      <w:r>
        <w:pict>
          <v:shape id="_x0000_s1906" type="#_x0000_t202" style="position:absolute;left:0;text-align:left;margin-left:302.75pt;margin-top:14.6pt;width:70.5pt;height:20.25pt;z-index:264" strokeweight=".25pt">
            <v:fill color2="#bbd5f0"/>
            <v:stroke miterlimit="2"/>
            <v:textbox>
              <w:txbxContent>
                <w:p w:rsidR="00C2637D" w:rsidRDefault="00C2637D">
                  <w:pPr>
                    <w:rPr>
                      <w:sz w:val="18"/>
                      <w:szCs w:val="18"/>
                    </w:rPr>
                  </w:pPr>
                  <w:r>
                    <w:rPr>
                      <w:rFonts w:ascii="Times New Roman" w:hAnsi="Times New Roman" w:cs="Times New Roman"/>
                      <w:sz w:val="11"/>
                      <w:szCs w:val="11"/>
                    </w:rPr>
                    <w:t>Observation Practice</w:t>
                  </w:r>
                </w:p>
              </w:txbxContent>
            </v:textbox>
          </v:shape>
        </w:pict>
      </w:r>
      <w:r>
        <w:pict>
          <v:shape id="_x0000_s1807" type="#_x0000_t32" style="position:absolute;left:0;text-align:left;margin-left:334.7pt;margin-top:1.05pt;width:0;height:13.3pt;flip:y;z-index:265" o:connectortype="straight">
            <v:stroke startarrow="block" startarrowwidth="narrow" endarrowwidth="narrow"/>
          </v:shape>
        </w:pict>
      </w:r>
      <w:r>
        <w:pict>
          <v:shape id="_x0000_s1935" type="#_x0000_t34" style="position:absolute;left:0;text-align:left;margin-left:211.65pt;margin-top:5.15pt;width:90.15pt;height:79.55pt;rotation:270;z-index:266" o:connectortype="elbow" adj="-36,-129356,-69233" strokeweight=".5pt">
            <v:stroke endarrow="block" endarrowwidth="narrow" miterlimit="2"/>
          </v:shape>
        </w:pict>
      </w:r>
      <w:r>
        <w:pict>
          <v:shape id="_x0000_s1948" type="#_x0000_t32" style="position:absolute;left:0;text-align:left;margin-left:561.7pt;margin-top:9.8pt;width:21.75pt;height:0;z-index:267" o:connectortype="straight">
            <v:stroke endarrow="block" endarrowwidth="narrow"/>
          </v:shape>
        </w:pict>
      </w:r>
      <w:r>
        <w:pict>
          <v:oval id="_x0000_s1864" style="position:absolute;left:0;text-align:left;margin-left:416.75pt;margin-top:10.2pt;width:2.85pt;height:2.85pt;z-index:268" fillcolor="black"/>
        </w:pict>
      </w:r>
      <w:r>
        <w:pict>
          <v:shape id="_x0000_s1938" type="#_x0000_t32" style="position:absolute;left:0;text-align:left;margin-left:409.05pt;margin-top:11.25pt;width:21.75pt;height:0;z-index:269" o:connectortype="straight">
            <v:stroke endarrow="block" endarrowwidth="narrow"/>
          </v:shape>
        </w:pict>
      </w:r>
      <w:r>
        <w:pict>
          <v:shape id="_x0000_s1911" type="#_x0000_t202" style="position:absolute;left:0;text-align:left;margin-left:430.65pt;margin-top:1.05pt;width:131.25pt;height:20.25pt;z-index:270" strokeweight=".25pt">
            <v:fill color2="#bbd5f0"/>
            <v:stroke miterlimit="2"/>
            <v:textbox>
              <w:txbxContent>
                <w:p w:rsidR="00C2637D" w:rsidRDefault="00C2637D">
                  <w:pPr>
                    <w:rPr>
                      <w:sz w:val="18"/>
                      <w:szCs w:val="18"/>
                    </w:rPr>
                  </w:pPr>
                  <w:r>
                    <w:rPr>
                      <w:rFonts w:ascii="Times New Roman" w:hAnsi="Times New Roman" w:cs="Times New Roman"/>
                      <w:sz w:val="11"/>
                      <w:szCs w:val="11"/>
                    </w:rPr>
                    <w:t>Course design of water pollution control engineering</w:t>
                  </w:r>
                </w:p>
              </w:txbxContent>
            </v:textbox>
          </v:shape>
        </w:pict>
      </w:r>
      <w:r w:rsidR="00C2637D">
        <w:tab/>
      </w:r>
    </w:p>
    <w:p w:rsidR="00BB4D6A" w:rsidRDefault="00E5509C">
      <w:r>
        <w:pict>
          <v:shape id="_x0000_s1962" type="#_x0000_t32" style="position:absolute;left:0;text-align:left;margin-left:667.6pt;margin-top:9.3pt;width:11.2pt;height:0;z-index:271" o:connectortype="straight">
            <v:stroke endarrowwidth="narrow"/>
          </v:shape>
        </w:pict>
      </w:r>
      <w:r>
        <w:pict>
          <v:shape id="_x0000_s1913" type="#_x0000_t202" style="position:absolute;left:0;text-align:left;margin-left:430.65pt;margin-top:14.9pt;width:135.55pt;height:20.25pt;z-index:272" strokeweight=".25pt">
            <v:fill color2="#bbd5f0"/>
            <v:stroke miterlimit="2"/>
            <v:textbox>
              <w:txbxContent>
                <w:p w:rsidR="00C2637D" w:rsidRDefault="00C2637D">
                  <w:pPr>
                    <w:rPr>
                      <w:sz w:val="18"/>
                      <w:szCs w:val="18"/>
                    </w:rPr>
                  </w:pPr>
                  <w:r>
                    <w:rPr>
                      <w:rFonts w:ascii="Times New Roman" w:hAnsi="Times New Roman" w:cs="Times New Roman"/>
                      <w:sz w:val="11"/>
                      <w:szCs w:val="11"/>
                    </w:rPr>
                    <w:t>Course design for</w:t>
                  </w:r>
                  <w:r>
                    <w:rPr>
                      <w:rFonts w:ascii="Times New Roman" w:hAnsi="Times New Roman" w:cs="Times New Roman" w:hint="eastAsia"/>
                      <w:sz w:val="11"/>
                      <w:szCs w:val="11"/>
                    </w:rPr>
                    <w:t xml:space="preserve"> </w:t>
                  </w:r>
                  <w:r>
                    <w:rPr>
                      <w:rFonts w:ascii="Times New Roman" w:hAnsi="Times New Roman" w:cs="Times New Roman"/>
                      <w:sz w:val="11"/>
                      <w:szCs w:val="11"/>
                    </w:rPr>
                    <w:t>Envir</w:t>
                  </w:r>
                  <w:r>
                    <w:rPr>
                      <w:rFonts w:ascii="Times New Roman" w:hAnsi="Times New Roman" w:cs="Times New Roman" w:hint="eastAsia"/>
                      <w:sz w:val="11"/>
                      <w:szCs w:val="11"/>
                    </w:rPr>
                    <w:t>o</w:t>
                  </w:r>
                  <w:r>
                    <w:rPr>
                      <w:rFonts w:ascii="Times New Roman" w:hAnsi="Times New Roman" w:cs="Times New Roman"/>
                      <w:sz w:val="11"/>
                      <w:szCs w:val="11"/>
                    </w:rPr>
                    <w:t>nmental Impact Assessment</w:t>
                  </w:r>
                </w:p>
              </w:txbxContent>
            </v:textbox>
          </v:shape>
        </w:pict>
      </w:r>
      <w:r>
        <w:pict>
          <v:shape id="_x0000_s1952" type="#_x0000_t32" style="position:absolute;left:0;text-align:left;margin-left:584.1pt;margin-top:10.1pt;width:21.75pt;height:0;z-index:273" o:connectortype="straight">
            <v:stroke endarrow="block" endarrowwidth="narrow"/>
          </v:shape>
        </w:pict>
      </w:r>
      <w:r>
        <w:pict>
          <v:shape id="_x0000_s1941" type="#_x0000_t32" style="position:absolute;left:0;text-align:left;margin-left:374.1pt;margin-top:8.95pt;width:35.05pt;height:.4pt;z-index:274" o:connectortype="straight">
            <v:stroke endarrow="block" endarrowwidth="narrow"/>
          </v:shape>
        </w:pict>
      </w:r>
      <w:r>
        <w:pict>
          <v:shape id="_x0000_s1917" type="#_x0000_t32" style="position:absolute;left:0;text-align:left;margin-left:232.55pt;margin-top:9.8pt;width:8.9pt;height:0;z-index:275" o:connectortype="straight" strokeweight=".5pt">
            <v:stroke startarrow="block" startarrowwidth="narrow"/>
          </v:shape>
        </w:pict>
      </w:r>
    </w:p>
    <w:p w:rsidR="00BB4D6A" w:rsidRDefault="00E5509C">
      <w:pPr>
        <w:tabs>
          <w:tab w:val="left" w:pos="10905"/>
        </w:tabs>
      </w:pPr>
      <w:r>
        <w:pict>
          <v:shape id="_x0000_s1832" type="#_x0000_t202" style="position:absolute;left:0;text-align:left;margin-left:-15.55pt;margin-top:11.95pt;width:75.6pt;height:22.7pt;z-index:276">
            <v:textbox>
              <w:txbxContent>
                <w:p w:rsidR="00C2637D" w:rsidRDefault="00C2637D">
                  <w:pPr>
                    <w:jc w:val="center"/>
                    <w:rPr>
                      <w:sz w:val="18"/>
                      <w:szCs w:val="18"/>
                    </w:rPr>
                  </w:pPr>
                  <w:r>
                    <w:rPr>
                      <w:rFonts w:ascii="Times New Roman" w:hAnsi="Times New Roman" w:cs="Times New Roman"/>
                      <w:sz w:val="11"/>
                      <w:szCs w:val="11"/>
                    </w:rPr>
                    <w:t>Engineering Drawing</w:t>
                  </w:r>
                </w:p>
              </w:txbxContent>
            </v:textbox>
          </v:shape>
        </w:pict>
      </w:r>
      <w:r>
        <w:pict>
          <v:shape id="_x0000_s1960" type="#_x0000_t32" style="position:absolute;left:0;text-align:left;margin-left:338.2pt;margin-top:15.1pt;width:71.2pt;height:0;z-index:277" o:connectortype="straight">
            <v:stroke endarrow="block" endarrowwidth="narrow"/>
          </v:shape>
        </w:pict>
      </w:r>
      <w:r>
        <w:pict>
          <v:shape id="_x0000_s1959" type="#_x0000_t32" style="position:absolute;left:0;text-align:left;margin-left:338.15pt;margin-top:15.1pt;width:0;height:14.35pt;flip:y;z-index:278" o:connectortype="straight">
            <v:stroke endarrowwidth="narrow"/>
          </v:shape>
        </w:pict>
      </w:r>
      <w:r>
        <w:pict>
          <v:shape id="_x0000_s1949" type="#_x0000_t32" style="position:absolute;left:0;text-align:left;margin-left:562.25pt;margin-top:9.35pt;width:21.75pt;height:0;z-index:279" o:connectortype="straight">
            <v:stroke endarrow="block" endarrowwidth="narrow"/>
          </v:shape>
        </w:pict>
      </w:r>
      <w:r>
        <w:pict>
          <v:shape id="_x0000_s1939" type="#_x0000_t32" style="position:absolute;left:0;text-align:left;margin-left:409.05pt;margin-top:10pt;width:21.75pt;height:0;z-index:280" o:connectortype="straight">
            <v:stroke endarrow="block" endarrowwidth="narrow"/>
          </v:shape>
        </w:pict>
      </w:r>
      <w:r>
        <w:pict>
          <v:shape id="_x0000_s1918" type="#_x0000_t32" style="position:absolute;left:0;text-align:left;margin-left:233.15pt;margin-top:7.4pt;width:25.5pt;height:0;flip:y;z-index:281" o:connectortype="straight">
            <v:stroke endarrow="block" endarrowwidth="narrow"/>
          </v:shape>
        </w:pict>
      </w:r>
      <w:r w:rsidR="00C2637D">
        <w:tab/>
      </w:r>
    </w:p>
    <w:p w:rsidR="00BB4D6A" w:rsidRDefault="00E5509C">
      <w:r>
        <w:pict>
          <v:shape id="_x0000_s1909" type="#_x0000_t202" style="position:absolute;left:0;text-align:left;margin-left:306.4pt;margin-top:13.85pt;width:71pt;height:38.65pt;z-index:282" strokeweight=".25pt">
            <v:fill color2="#bbd5f0"/>
            <v:stroke miterlimit="2"/>
            <v:textbox>
              <w:txbxContent>
                <w:p w:rsidR="00C2637D" w:rsidRDefault="00C2637D">
                  <w:pPr>
                    <w:rPr>
                      <w:sz w:val="18"/>
                      <w:szCs w:val="18"/>
                    </w:rPr>
                  </w:pPr>
                  <w:r>
                    <w:rPr>
                      <w:rFonts w:ascii="Times New Roman" w:hAnsi="Times New Roman" w:cs="Times New Roman"/>
                      <w:sz w:val="11"/>
                      <w:szCs w:val="11"/>
                    </w:rPr>
                    <w:t>College English</w:t>
                  </w:r>
                </w:p>
                <w:p w:rsidR="00C2637D" w:rsidRDefault="00C2637D">
                  <w:pPr>
                    <w:rPr>
                      <w:sz w:val="18"/>
                      <w:szCs w:val="18"/>
                    </w:rPr>
                  </w:pPr>
                  <w:r>
                    <w:rPr>
                      <w:rFonts w:ascii="Times New Roman" w:hAnsi="Times New Roman" w:cs="Times New Roman"/>
                      <w:sz w:val="11"/>
                      <w:szCs w:val="11"/>
                    </w:rPr>
                    <w:t>Elementary Oral English</w:t>
                  </w:r>
                </w:p>
              </w:txbxContent>
            </v:textbox>
          </v:shape>
        </w:pict>
      </w:r>
      <w:r>
        <w:pict>
          <v:shape id="_x0000_s1824" type="#_x0000_t32" style="position:absolute;left:0;text-align:left;margin-left:388.25pt;margin-top:5.3pt;width:21.15pt;height:.1pt;flip:y;z-index:283" o:connectortype="straight">
            <v:stroke endarrow="block" endarrowwidth="narrow"/>
          </v:shape>
        </w:pict>
      </w:r>
      <w:r>
        <w:pict>
          <v:shape id="_x0000_s1954" type="#_x0000_t32" style="position:absolute;left:0;text-align:left;margin-left:387.55pt;margin-top:5.55pt;width:0;height:33.95pt;z-index:284" o:connectortype="straight" strokeweight=".5pt">
            <v:stroke miterlimit="2"/>
          </v:shape>
        </w:pict>
      </w:r>
      <w:r>
        <w:pict>
          <v:shape id="_x0000_s1912" type="#_x0000_t202" style="position:absolute;left:0;text-align:left;margin-left:430.8pt;margin-top:12.3pt;width:131.25pt;height:20.25pt;z-index:285" strokeweight=".25pt">
            <v:fill color2="#bbd5f0"/>
            <v:stroke miterlimit="2"/>
            <v:textbox>
              <w:txbxContent>
                <w:p w:rsidR="00C2637D" w:rsidRDefault="00C2637D">
                  <w:pPr>
                    <w:rPr>
                      <w:sz w:val="18"/>
                      <w:szCs w:val="18"/>
                    </w:rPr>
                  </w:pPr>
                  <w:r>
                    <w:rPr>
                      <w:rFonts w:ascii="Times New Roman" w:hAnsi="Times New Roman" w:cs="Times New Roman"/>
                      <w:sz w:val="11"/>
                      <w:szCs w:val="11"/>
                    </w:rPr>
                    <w:t>Course design for solid waste disposal</w:t>
                  </w:r>
                </w:p>
              </w:txbxContent>
            </v:textbox>
          </v:shape>
        </w:pict>
      </w:r>
    </w:p>
    <w:p w:rsidR="00BB4D6A" w:rsidRDefault="00E5509C">
      <w:r>
        <w:pict>
          <v:shape id="_x0000_s1831" type="#_x0000_t202" style="position:absolute;left:0;text-align:left;margin-left:-28.15pt;margin-top:14.9pt;width:110.95pt;height:22.7pt;z-index:286">
            <v:textbox>
              <w:txbxContent>
                <w:p w:rsidR="00C2637D" w:rsidRDefault="00C2637D">
                  <w:pPr>
                    <w:spacing w:line="240" w:lineRule="exact"/>
                    <w:jc w:val="center"/>
                    <w:rPr>
                      <w:sz w:val="18"/>
                      <w:szCs w:val="18"/>
                    </w:rPr>
                  </w:pPr>
                  <w:r>
                    <w:rPr>
                      <w:rFonts w:ascii="Times New Roman" w:hAnsi="Times New Roman" w:cs="Times New Roman"/>
                      <w:sz w:val="11"/>
                      <w:szCs w:val="11"/>
                    </w:rPr>
                    <w:t>Introduction to College Computer Science</w:t>
                  </w:r>
                </w:p>
              </w:txbxContent>
            </v:textbox>
          </v:shape>
        </w:pict>
      </w:r>
      <w:r>
        <w:pict>
          <v:shape id="_x0000_s1811" type="#_x0000_t202" style="position:absolute;left:0;text-align:left;margin-left:120.55pt;margin-top:15.3pt;width:96.4pt;height:22.7pt;z-index:287">
            <v:textbox>
              <w:txbxContent>
                <w:p w:rsidR="00C2637D" w:rsidRDefault="00C2637D">
                  <w:pPr>
                    <w:jc w:val="center"/>
                    <w:rPr>
                      <w:sz w:val="18"/>
                      <w:szCs w:val="18"/>
                    </w:rPr>
                  </w:pPr>
                  <w:r>
                    <w:rPr>
                      <w:rFonts w:ascii="Times New Roman" w:hAnsi="Times New Roman" w:cs="Times New Roman"/>
                      <w:sz w:val="11"/>
                      <w:szCs w:val="11"/>
                    </w:rPr>
                    <w:t>Basics of Computer Programming</w:t>
                  </w:r>
                </w:p>
              </w:txbxContent>
            </v:textbox>
          </v:shape>
        </w:pict>
      </w:r>
      <w:r>
        <w:pict>
          <v:shape id="_x0000_s1934" type="#_x0000_t32" style="position:absolute;left:0;text-align:left;margin-left:35.35pt;margin-top:3.65pt;width:.05pt;height:10.7pt;flip:y;z-index:288" o:connectortype="straight">
            <v:stroke endarrow="block" endarrowwidth="narrow"/>
          </v:shape>
        </w:pict>
      </w:r>
      <w:r>
        <w:pict>
          <v:shape id="_x0000_s1950" type="#_x0000_t32" style="position:absolute;left:0;text-align:left;margin-left:562.2pt;margin-top:6.25pt;width:21.75pt;height:0;z-index:289" o:connectortype="straight">
            <v:stroke endarrow="block" endarrowwidth="narrow"/>
          </v:shape>
        </w:pict>
      </w:r>
      <w:r>
        <w:pict>
          <v:shape id="_x0000_s1940" type="#_x0000_t32" style="position:absolute;left:0;text-align:left;margin-left:409.05pt;margin-top:7.55pt;width:21.75pt;height:0;z-index:290" o:connectortype="straight">
            <v:stroke endarrow="block" endarrowwidth="narrow"/>
          </v:shape>
        </w:pict>
      </w:r>
    </w:p>
    <w:p w:rsidR="00BB4D6A" w:rsidRDefault="00E5509C">
      <w:pPr>
        <w:rPr>
          <w:b/>
        </w:rPr>
      </w:pPr>
      <w:r w:rsidRPr="00E5509C">
        <w:pict>
          <v:shape id="_x0000_s1828" type="#_x0000_t32" style="position:absolute;left:0;text-align:left;margin-left:75.2pt;margin-top:11pt;width:45.35pt;height:0;flip:y;z-index:291" o:connectortype="straight">
            <v:stroke endarrow="block" endarrowwidth="narrow"/>
          </v:shape>
        </w:pict>
      </w:r>
      <w:r w:rsidRPr="00E5509C">
        <w:pict>
          <v:shape id="_x0000_s1803" type="#_x0000_t32" style="position:absolute;left:0;text-align:left;margin-left:387.6pt;margin-top:8.3pt;width:205pt;height:0;z-index:292" o:connectortype="straight">
            <v:stroke endarrowwidth="narrow"/>
          </v:shape>
        </w:pict>
      </w:r>
      <w:r w:rsidR="00C2637D">
        <w:tab/>
      </w:r>
    </w:p>
    <w:p w:rsidR="00BB4D6A" w:rsidRDefault="00E5509C">
      <w:pPr>
        <w:rPr>
          <w:color w:val="0000FF"/>
          <w:sz w:val="18"/>
        </w:rPr>
        <w:sectPr w:rsidR="00BB4D6A" w:rsidSect="00B23B64">
          <w:pgSz w:w="16838" w:h="11906" w:orient="landscape"/>
          <w:pgMar w:top="1800" w:right="1440" w:bottom="1800" w:left="1440" w:header="851" w:footer="992" w:gutter="0"/>
          <w:pgNumType w:fmt="numberInDash" w:start="23"/>
          <w:cols w:space="720"/>
          <w:docGrid w:type="lines" w:linePitch="312"/>
        </w:sectPr>
      </w:pPr>
      <w:r w:rsidRPr="00E5509C">
        <w:rPr>
          <w:rFonts w:ascii="Times New Roman" w:hAnsi="Times New Roman" w:cs="Times New Roman"/>
          <w:b/>
        </w:rPr>
        <w:pict>
          <v:shape id="文本框 5" o:spid="_x0000_s1964" type="#_x0000_t202" style="position:absolute;left:0;text-align:left;margin-left:24.5pt;margin-top:23.25pt;width:233.15pt;height:34.9pt;z-index: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" filled="f" stroked="f">
            <v:textbox>
              <w:txbxContent>
                <w:p w:rsidR="00C2637D" w:rsidRDefault="00C2637D">
                  <w:pPr>
                    <w:adjustRightInd w:val="0"/>
                    <w:snapToGrid w:val="0"/>
                    <w:jc w:val="center"/>
                    <w:rPr>
                      <w:rFonts w:ascii="Times New Roman" w:hAnsi="Times New Roman" w:cs="Times New Roman"/>
                      <w:b/>
                      <w:szCs w:val="21"/>
                    </w:rPr>
                  </w:pPr>
                  <w:r>
                    <w:rPr>
                      <w:rFonts w:ascii="Times New Roman" w:hAnsi="Times New Roman" w:cs="Times New Roman" w:hint="eastAsia"/>
                      <w:b/>
                      <w:szCs w:val="21"/>
                    </w:rPr>
                    <w:t>Fig.1 Courses Selection Guidance Chart</w:t>
                  </w:r>
                </w:p>
                <w:p w:rsidR="00C2637D" w:rsidRDefault="00C2637D">
                  <w:pPr>
                    <w:adjustRightInd w:val="0"/>
                    <w:snapToGrid w:val="0"/>
                    <w:jc w:val="center"/>
                    <w:rPr>
                      <w:rFonts w:ascii="微软雅黑" w:eastAsia="微软雅黑" w:hAnsi="微软雅黑"/>
                      <w:b/>
                      <w:szCs w:val="21"/>
                    </w:rPr>
                  </w:pPr>
                  <w:r>
                    <w:rPr>
                      <w:rFonts w:ascii="Times New Roman" w:hAnsi="Times New Roman" w:cs="Times New Roman" w:hint="eastAsia"/>
                      <w:b/>
                      <w:szCs w:val="21"/>
                    </w:rPr>
                    <w:t>for Environmental Engineering Major</w:t>
                  </w:r>
                </w:p>
              </w:txbxContent>
            </v:textbox>
          </v:shape>
        </w:pict>
      </w:r>
      <w:r w:rsidRPr="00E5509C">
        <w:pict>
          <v:oval id="_x0000_s1961" style="position:absolute;left:0;text-align:left;margin-left:336.6pt;margin-top:14pt;width:2.85pt;height:2.85pt;z-index:294" fillcolor="black"/>
        </w:pict>
      </w:r>
      <w:r w:rsidRPr="00E5509C">
        <w:pict>
          <v:shape id="_x0000_s1957" type="#_x0000_t32" style="position:absolute;left:0;text-align:left;margin-left:34.45pt;margin-top:16.2pt;width:652.75pt;height:0;z-index:295" o:connectortype="straight">
            <v:stroke endarrowwidth="narrow"/>
          </v:shape>
        </w:pict>
      </w:r>
      <w:r w:rsidRPr="00E5509C">
        <w:pict>
          <v:shape id="_x0000_s1958" type="#_x0000_t32" style="position:absolute;left:0;text-align:left;margin-left:337.85pt;margin-top:5.45pt;width:.05pt;height:10.7pt;flip:y;z-index:296" o:connectortype="straight">
            <v:stroke endarrowwidth="narrow"/>
          </v:shape>
        </w:pict>
      </w:r>
      <w:r w:rsidRPr="00E5509C">
        <w:pict>
          <v:shape id="_x0000_s1956" type="#_x0000_t32" style="position:absolute;left:0;text-align:left;margin-left:168.35pt;margin-top:5.5pt;width:.05pt;height:10.7pt;flip:y;z-index:297" o:connectortype="straight">
            <v:stroke endarrow="block" endarrowwidth="narrow"/>
          </v:shape>
        </w:pict>
      </w:r>
      <w:r w:rsidRPr="00E5509C">
        <w:pict>
          <v:shape id="_x0000_s1955" type="#_x0000_t32" style="position:absolute;left:0;text-align:left;margin-left:35.05pt;margin-top:4.95pt;width:.05pt;height:10.7pt;flip:y;z-index:298" o:connectortype="straight">
            <v:stroke endarrow="block" endarrowwidth="narrow"/>
          </v:shape>
        </w:pict>
      </w:r>
    </w:p>
    <w:p w:rsidR="00E36DD1" w:rsidRPr="001E61A7" w:rsidRDefault="00E36DD1" w:rsidP="00B23B64">
      <w:pPr>
        <w:spacing w:beforeLines="50" w:afterLines="50"/>
        <w:jc w:val="center"/>
        <w:rPr>
          <w:rFonts w:ascii="楷体_GB2312" w:eastAsia="楷体_GB2312"/>
          <w:b/>
          <w:sz w:val="30"/>
          <w:szCs w:val="30"/>
        </w:rPr>
      </w:pPr>
      <w:r w:rsidRPr="001E61A7">
        <w:rPr>
          <w:rFonts w:ascii="楷体_GB2312" w:eastAsia="楷体_GB2312" w:hint="eastAsia"/>
          <w:b/>
          <w:sz w:val="30"/>
          <w:szCs w:val="30"/>
        </w:rPr>
        <w:lastRenderedPageBreak/>
        <w:t>后    记</w:t>
      </w:r>
    </w:p>
    <w:p w:rsidR="00E36DD1" w:rsidRPr="001E61A7" w:rsidRDefault="00E36DD1" w:rsidP="00E36DD1">
      <w:pPr>
        <w:spacing w:line="360" w:lineRule="exact"/>
        <w:ind w:firstLineChars="224" w:firstLine="538"/>
        <w:rPr>
          <w:rFonts w:ascii="楷体_GB2312" w:eastAsia="楷体_GB2312"/>
          <w:sz w:val="24"/>
        </w:rPr>
      </w:pPr>
      <w:r w:rsidRPr="001E61A7">
        <w:rPr>
          <w:rFonts w:ascii="楷体_GB2312" w:eastAsia="楷体_GB2312" w:hint="eastAsia"/>
          <w:bCs/>
          <w:sz w:val="24"/>
        </w:rPr>
        <w:t>培养计划</w:t>
      </w:r>
      <w:r w:rsidRPr="001E61A7">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80613E">
        <w:rPr>
          <w:rFonts w:ascii="楷体_GB2312" w:eastAsia="楷体_GB2312" w:hint="eastAsia"/>
          <w:sz w:val="24"/>
        </w:rPr>
        <w:t>9</w:t>
      </w:r>
      <w:r w:rsidRPr="001E61A7">
        <w:rPr>
          <w:rFonts w:ascii="楷体_GB2312" w:eastAsia="楷体_GB2312" w:hint="eastAsia"/>
          <w:sz w:val="24"/>
        </w:rPr>
        <w:t>年</w:t>
      </w:r>
      <w:r w:rsidRPr="001E61A7">
        <w:rPr>
          <w:rFonts w:ascii="楷体_GB2312" w:eastAsia="楷体_GB2312"/>
          <w:sz w:val="24"/>
        </w:rPr>
        <w:t>修订</w:t>
      </w:r>
      <w:r w:rsidRPr="001E61A7">
        <w:rPr>
          <w:rFonts w:ascii="楷体_GB2312" w:eastAsia="楷体_GB2312" w:hint="eastAsia"/>
          <w:sz w:val="24"/>
        </w:rPr>
        <w:t>版</w:t>
      </w:r>
      <w:r w:rsidRPr="001E61A7">
        <w:rPr>
          <w:rFonts w:ascii="楷体_GB2312" w:eastAsia="楷体_GB2312"/>
          <w:sz w:val="24"/>
        </w:rPr>
        <w:t>基础上做了微调。</w:t>
      </w:r>
      <w:r w:rsidRPr="001E61A7">
        <w:rPr>
          <w:rFonts w:ascii="楷体_GB2312" w:eastAsia="楷体_GB2312" w:hint="eastAsia"/>
          <w:sz w:val="24"/>
        </w:rPr>
        <w:t>在多次校对、反复审核的</w:t>
      </w:r>
      <w:r w:rsidRPr="001E61A7">
        <w:rPr>
          <w:rFonts w:ascii="楷体_GB2312" w:eastAsia="楷体_GB2312"/>
          <w:sz w:val="24"/>
        </w:rPr>
        <w:t>过程</w:t>
      </w:r>
      <w:r w:rsidRPr="001E61A7">
        <w:rPr>
          <w:rFonts w:ascii="楷体_GB2312" w:eastAsia="楷体_GB2312" w:hint="eastAsia"/>
          <w:sz w:val="24"/>
        </w:rPr>
        <w:t>当</w:t>
      </w:r>
      <w:r w:rsidRPr="001E61A7">
        <w:rPr>
          <w:rFonts w:ascii="楷体_GB2312" w:eastAsia="楷体_GB2312"/>
          <w:sz w:val="24"/>
        </w:rPr>
        <w:t>中，</w:t>
      </w:r>
      <w:r w:rsidRPr="001E61A7">
        <w:rPr>
          <w:rFonts w:ascii="楷体_GB2312" w:eastAsia="楷体_GB2312" w:hint="eastAsia"/>
          <w:sz w:val="24"/>
        </w:rPr>
        <w:t>得到了各教学单位</w:t>
      </w:r>
      <w:r w:rsidRPr="001E61A7">
        <w:rPr>
          <w:rFonts w:ascii="楷体_GB2312" w:eastAsia="楷体_GB2312"/>
          <w:sz w:val="24"/>
        </w:rPr>
        <w:t>领导、教务</w:t>
      </w:r>
      <w:r w:rsidRPr="001E61A7">
        <w:rPr>
          <w:rFonts w:ascii="楷体_GB2312" w:eastAsia="楷体_GB2312" w:hint="eastAsia"/>
          <w:sz w:val="24"/>
        </w:rPr>
        <w:t>、</w:t>
      </w:r>
      <w:r w:rsidRPr="001E61A7">
        <w:rPr>
          <w:rFonts w:ascii="楷体_GB2312" w:eastAsia="楷体_GB2312"/>
          <w:sz w:val="24"/>
        </w:rPr>
        <w:t>以及</w:t>
      </w:r>
      <w:r w:rsidRPr="001E61A7">
        <w:rPr>
          <w:rFonts w:ascii="楷体_GB2312" w:eastAsia="楷体_GB2312" w:hint="eastAsia"/>
          <w:sz w:val="24"/>
        </w:rPr>
        <w:t>老师的大力支持和帮助。在此，对在培养</w:t>
      </w:r>
      <w:r w:rsidRPr="001E61A7">
        <w:rPr>
          <w:rFonts w:ascii="楷体_GB2312" w:eastAsia="楷体_GB2312"/>
          <w:sz w:val="24"/>
        </w:rPr>
        <w:t>计划</w:t>
      </w:r>
      <w:r w:rsidRPr="001E61A7">
        <w:rPr>
          <w:rFonts w:ascii="楷体_GB2312" w:eastAsia="楷体_GB2312" w:hint="eastAsia"/>
          <w:sz w:val="24"/>
        </w:rPr>
        <w:t>修订过程中给予支持</w:t>
      </w:r>
      <w:r w:rsidRPr="001E61A7">
        <w:rPr>
          <w:rFonts w:ascii="楷体_GB2312" w:eastAsia="楷体_GB2312"/>
          <w:sz w:val="24"/>
        </w:rPr>
        <w:t>和</w:t>
      </w:r>
      <w:r w:rsidRPr="001E61A7">
        <w:rPr>
          <w:rFonts w:ascii="楷体_GB2312" w:eastAsia="楷体_GB2312" w:hint="eastAsia"/>
          <w:sz w:val="24"/>
        </w:rPr>
        <w:t>帮着的各位，</w:t>
      </w:r>
      <w:r w:rsidRPr="001E61A7">
        <w:rPr>
          <w:rFonts w:ascii="楷体_GB2312" w:eastAsia="楷体_GB2312"/>
          <w:sz w:val="24"/>
        </w:rPr>
        <w:t>表示衷心的感谢。</w:t>
      </w:r>
    </w:p>
    <w:p w:rsidR="00E36DD1" w:rsidRPr="001E61A7" w:rsidRDefault="00E36DD1" w:rsidP="00E36DD1">
      <w:pPr>
        <w:spacing w:line="360" w:lineRule="exact"/>
        <w:ind w:firstLineChars="224" w:firstLine="538"/>
        <w:rPr>
          <w:rFonts w:ascii="楷体_GB2312" w:eastAsia="楷体_GB2312"/>
          <w:sz w:val="24"/>
        </w:rPr>
      </w:pPr>
      <w:r w:rsidRPr="001E61A7">
        <w:rPr>
          <w:rFonts w:ascii="楷体_GB2312" w:eastAsia="楷体_GB2312" w:hint="eastAsia"/>
          <w:sz w:val="24"/>
        </w:rPr>
        <w:t>培养计划的制定是一项繁琐的系统工作，难免会有疏漏，不足之处</w:t>
      </w:r>
      <w:r w:rsidRPr="001E61A7">
        <w:rPr>
          <w:rFonts w:ascii="楷体_GB2312" w:eastAsia="楷体_GB2312"/>
          <w:sz w:val="24"/>
        </w:rPr>
        <w:t>还望批评指正</w:t>
      </w:r>
      <w:r w:rsidRPr="001E61A7">
        <w:rPr>
          <w:rFonts w:ascii="楷体_GB2312" w:eastAsia="楷体_GB2312" w:hint="eastAsia"/>
          <w:sz w:val="24"/>
        </w:rPr>
        <w:t>。培养计划</w:t>
      </w:r>
      <w:r w:rsidRPr="001E61A7">
        <w:rPr>
          <w:rFonts w:ascii="楷体_GB2312" w:eastAsia="楷体_GB2312"/>
          <w:sz w:val="24"/>
        </w:rPr>
        <w:t>的修订是</w:t>
      </w:r>
      <w:r w:rsidRPr="001E61A7">
        <w:rPr>
          <w:rFonts w:ascii="楷体_GB2312" w:eastAsia="楷体_GB2312" w:hint="eastAsia"/>
          <w:sz w:val="24"/>
        </w:rPr>
        <w:t>以专业发展和知识更新为</w:t>
      </w:r>
      <w:r w:rsidRPr="001E61A7">
        <w:rPr>
          <w:rFonts w:ascii="楷体_GB2312" w:eastAsia="楷体_GB2312"/>
          <w:sz w:val="24"/>
        </w:rPr>
        <w:t>需求导向</w:t>
      </w:r>
      <w:r w:rsidRPr="001E61A7">
        <w:rPr>
          <w:rFonts w:ascii="楷体_GB2312" w:eastAsia="楷体_GB2312" w:hint="eastAsia"/>
          <w:sz w:val="24"/>
        </w:rPr>
        <w:t>的，在执行过程中会进行</w:t>
      </w:r>
      <w:r w:rsidRPr="001E61A7">
        <w:rPr>
          <w:rFonts w:ascii="楷体_GB2312" w:eastAsia="楷体_GB2312"/>
          <w:sz w:val="24"/>
        </w:rPr>
        <w:t>细微调整。</w:t>
      </w:r>
      <w:r w:rsidRPr="001E61A7">
        <w:rPr>
          <w:rFonts w:ascii="楷体_GB2312" w:eastAsia="楷体_GB2312" w:hint="eastAsia"/>
          <w:sz w:val="24"/>
        </w:rPr>
        <w:t>在此</w:t>
      </w:r>
      <w:r w:rsidRPr="001E61A7">
        <w:rPr>
          <w:rFonts w:ascii="楷体_GB2312" w:eastAsia="楷体_GB2312"/>
          <w:sz w:val="24"/>
        </w:rPr>
        <w:t>过程</w:t>
      </w:r>
      <w:r w:rsidRPr="001E61A7">
        <w:rPr>
          <w:rFonts w:ascii="楷体_GB2312" w:eastAsia="楷体_GB2312" w:hint="eastAsia"/>
          <w:sz w:val="24"/>
        </w:rPr>
        <w:t>中</w:t>
      </w:r>
      <w:r w:rsidRPr="001E61A7">
        <w:rPr>
          <w:rFonts w:ascii="楷体_GB2312" w:eastAsia="楷体_GB2312"/>
          <w:sz w:val="24"/>
        </w:rPr>
        <w:t>，</w:t>
      </w:r>
      <w:r w:rsidRPr="001E61A7">
        <w:rPr>
          <w:rFonts w:ascii="楷体_GB2312" w:eastAsia="楷体_GB2312" w:hint="eastAsia"/>
          <w:sz w:val="24"/>
        </w:rPr>
        <w:t>若</w:t>
      </w:r>
      <w:r w:rsidRPr="001E61A7">
        <w:rPr>
          <w:rFonts w:ascii="楷体_GB2312" w:eastAsia="楷体_GB2312"/>
          <w:sz w:val="24"/>
        </w:rPr>
        <w:t>产生分歧，应以教务系统为准</w:t>
      </w:r>
      <w:r w:rsidRPr="001E61A7">
        <w:rPr>
          <w:rFonts w:ascii="楷体_GB2312" w:eastAsia="楷体_GB2312" w:hint="eastAsia"/>
          <w:sz w:val="24"/>
        </w:rPr>
        <w:t>。</w:t>
      </w:r>
    </w:p>
    <w:p w:rsidR="00E36DD1" w:rsidRPr="001E61A7" w:rsidRDefault="00E36DD1" w:rsidP="00E36DD1">
      <w:pPr>
        <w:spacing w:line="360" w:lineRule="exact"/>
        <w:ind w:firstLineChars="224" w:firstLine="538"/>
        <w:rPr>
          <w:rFonts w:ascii="楷体_GB2312" w:eastAsia="楷体_GB2312"/>
          <w:sz w:val="24"/>
        </w:rPr>
      </w:pPr>
      <w:r w:rsidRPr="001E61A7">
        <w:rPr>
          <w:rFonts w:ascii="楷体_GB2312" w:eastAsia="楷体_GB2312" w:hint="eastAsia"/>
          <w:sz w:val="24"/>
        </w:rPr>
        <w:t>对现行培养计划如有疑问请联系：</w:t>
      </w:r>
    </w:p>
    <w:p w:rsidR="00E36DD1" w:rsidRPr="001E61A7" w:rsidRDefault="00E36DD1" w:rsidP="00E36DD1">
      <w:pPr>
        <w:spacing w:line="360" w:lineRule="exact"/>
        <w:ind w:firstLineChars="224" w:firstLine="538"/>
        <w:rPr>
          <w:rFonts w:ascii="楷体_GB2312" w:eastAsia="楷体_GB2312"/>
          <w:sz w:val="24"/>
        </w:rPr>
      </w:pPr>
      <w:r w:rsidRPr="001E61A7">
        <w:rPr>
          <w:rFonts w:ascii="楷体_GB2312" w:eastAsia="楷体_GB2312" w:hint="eastAsia"/>
          <w:sz w:val="24"/>
        </w:rPr>
        <w:t xml:space="preserve">院   </w:t>
      </w:r>
      <w:r w:rsidRPr="001E61A7">
        <w:rPr>
          <w:rFonts w:ascii="楷体_GB2312" w:eastAsia="楷体_GB2312"/>
          <w:sz w:val="24"/>
        </w:rPr>
        <w:t xml:space="preserve"> </w:t>
      </w:r>
      <w:r w:rsidRPr="001E61A7">
        <w:rPr>
          <w:rFonts w:ascii="楷体_GB2312" w:eastAsia="楷体_GB2312" w:hint="eastAsia"/>
          <w:sz w:val="24"/>
        </w:rPr>
        <w:t>办：8472</w:t>
      </w:r>
      <w:r w:rsidRPr="001E61A7">
        <w:rPr>
          <w:rFonts w:ascii="楷体_GB2312" w:eastAsia="楷体_GB2312"/>
          <w:sz w:val="24"/>
        </w:rPr>
        <w:t>4349</w:t>
      </w:r>
    </w:p>
    <w:p w:rsidR="00E36DD1" w:rsidRPr="001E61A7" w:rsidRDefault="00E36DD1" w:rsidP="00E36DD1">
      <w:pPr>
        <w:spacing w:line="360" w:lineRule="exact"/>
        <w:ind w:firstLineChars="224" w:firstLine="538"/>
        <w:rPr>
          <w:rFonts w:ascii="楷体_GB2312" w:eastAsia="楷体_GB2312"/>
          <w:sz w:val="24"/>
        </w:rPr>
      </w:pPr>
      <w:r w:rsidRPr="001E61A7">
        <w:rPr>
          <w:rFonts w:ascii="楷体_GB2312" w:eastAsia="楷体_GB2312" w:hint="eastAsia"/>
          <w:sz w:val="24"/>
        </w:rPr>
        <w:t>教学院长：8472</w:t>
      </w:r>
      <w:r w:rsidRPr="001E61A7">
        <w:rPr>
          <w:rFonts w:ascii="楷体_GB2312" w:eastAsia="楷体_GB2312"/>
          <w:sz w:val="24"/>
        </w:rPr>
        <w:t>4340</w:t>
      </w:r>
    </w:p>
    <w:p w:rsidR="00E36DD1" w:rsidRPr="001E61A7" w:rsidRDefault="00E36DD1" w:rsidP="00E36DD1">
      <w:pPr>
        <w:spacing w:line="360" w:lineRule="exact"/>
        <w:ind w:firstLineChars="224" w:firstLine="538"/>
        <w:rPr>
          <w:rFonts w:ascii="楷体_GB2312" w:eastAsia="楷体_GB2312"/>
          <w:sz w:val="24"/>
        </w:rPr>
      </w:pPr>
      <w:r w:rsidRPr="001E61A7">
        <w:rPr>
          <w:rFonts w:ascii="楷体_GB2312" w:eastAsia="楷体_GB2312" w:hint="eastAsia"/>
          <w:sz w:val="24"/>
        </w:rPr>
        <w:t>教 务 处：8472</w:t>
      </w:r>
      <w:r>
        <w:rPr>
          <w:rFonts w:ascii="楷体_GB2312" w:eastAsia="楷体_GB2312" w:hint="eastAsia"/>
          <w:sz w:val="24"/>
        </w:rPr>
        <w:t>7010</w:t>
      </w:r>
    </w:p>
    <w:p w:rsidR="00E36DD1" w:rsidRPr="001E61A7" w:rsidRDefault="00E36DD1" w:rsidP="00E36DD1">
      <w:pPr>
        <w:spacing w:line="360" w:lineRule="exact"/>
        <w:ind w:firstLineChars="224" w:firstLine="538"/>
        <w:rPr>
          <w:rFonts w:ascii="楷体_GB2312" w:eastAsia="楷体_GB2312"/>
          <w:sz w:val="24"/>
        </w:rPr>
      </w:pPr>
    </w:p>
    <w:p w:rsidR="00E36DD1" w:rsidRPr="001E61A7" w:rsidRDefault="00E36DD1" w:rsidP="00E36DD1">
      <w:pPr>
        <w:spacing w:line="360" w:lineRule="exact"/>
        <w:ind w:firstLineChars="224" w:firstLine="538"/>
        <w:rPr>
          <w:rFonts w:ascii="楷体_GB2312" w:eastAsia="楷体_GB2312"/>
          <w:sz w:val="24"/>
        </w:rPr>
      </w:pPr>
    </w:p>
    <w:p w:rsidR="00E36DD1" w:rsidRPr="001E61A7" w:rsidRDefault="00E36DD1" w:rsidP="00E36DD1">
      <w:pPr>
        <w:spacing w:line="320" w:lineRule="atLeast"/>
        <w:ind w:firstLineChars="3120" w:firstLine="6552"/>
        <w:rPr>
          <w:rFonts w:ascii="楷体_GB2312" w:eastAsia="楷体_GB2312"/>
          <w:szCs w:val="21"/>
        </w:rPr>
      </w:pPr>
      <w:r w:rsidRPr="001E61A7">
        <w:rPr>
          <w:rFonts w:ascii="楷体_GB2312" w:eastAsia="楷体_GB2312" w:hint="eastAsia"/>
          <w:szCs w:val="21"/>
        </w:rPr>
        <w:t xml:space="preserve">            </w:t>
      </w:r>
    </w:p>
    <w:p w:rsidR="00E36DD1" w:rsidRPr="001E61A7" w:rsidRDefault="00E36DD1" w:rsidP="00E36DD1">
      <w:pPr>
        <w:spacing w:line="320" w:lineRule="atLeast"/>
        <w:jc w:val="right"/>
        <w:rPr>
          <w:rFonts w:ascii="楷体_GB2312" w:eastAsia="楷体_GB2312"/>
          <w:szCs w:val="21"/>
        </w:rPr>
      </w:pPr>
      <w:r w:rsidRPr="001E61A7">
        <w:rPr>
          <w:rFonts w:ascii="楷体_GB2312" w:eastAsia="楷体_GB2312" w:hint="eastAsia"/>
          <w:szCs w:val="21"/>
        </w:rPr>
        <w:t>环境工程专业负责人：郭明星</w:t>
      </w:r>
    </w:p>
    <w:p w:rsidR="00E36DD1" w:rsidRPr="001E61A7" w:rsidRDefault="00E36DD1" w:rsidP="00E36DD1">
      <w:pPr>
        <w:spacing w:line="320" w:lineRule="atLeast"/>
        <w:jc w:val="right"/>
        <w:rPr>
          <w:rFonts w:ascii="楷体_GB2312" w:eastAsia="楷体_GB2312"/>
          <w:szCs w:val="21"/>
        </w:rPr>
      </w:pPr>
      <w:r w:rsidRPr="001E61A7">
        <w:rPr>
          <w:rFonts w:ascii="楷体_GB2312" w:eastAsia="楷体_GB2312" w:hint="eastAsia"/>
          <w:szCs w:val="21"/>
        </w:rPr>
        <w:t>环境工程</w:t>
      </w:r>
      <w:r>
        <w:rPr>
          <w:rFonts w:ascii="楷体_GB2312" w:eastAsia="楷体_GB2312" w:hint="eastAsia"/>
          <w:szCs w:val="21"/>
        </w:rPr>
        <w:t>教学指导委员会</w:t>
      </w:r>
    </w:p>
    <w:p w:rsidR="00E36DD1" w:rsidRPr="001E61A7" w:rsidRDefault="00E36DD1" w:rsidP="00E36DD1">
      <w:pPr>
        <w:spacing w:line="320" w:lineRule="atLeast"/>
        <w:ind w:firstLineChars="3000" w:firstLine="6300"/>
        <w:rPr>
          <w:rFonts w:ascii="楷体_GB2312" w:eastAsia="楷体_GB2312"/>
          <w:szCs w:val="21"/>
        </w:rPr>
      </w:pPr>
      <w:r w:rsidRPr="001E61A7">
        <w:rPr>
          <w:rFonts w:ascii="楷体_GB2312" w:eastAsia="楷体_GB2312" w:hint="eastAsia"/>
          <w:szCs w:val="21"/>
        </w:rPr>
        <w:t xml:space="preserve">大连海事大学教务处 </w:t>
      </w:r>
    </w:p>
    <w:p w:rsidR="00E36DD1" w:rsidRPr="001E61A7" w:rsidRDefault="00E36DD1" w:rsidP="00E36DD1">
      <w:pPr>
        <w:spacing w:line="320" w:lineRule="atLeast"/>
        <w:ind w:firstLineChars="3200" w:firstLine="6720"/>
        <w:rPr>
          <w:rFonts w:ascii="楷体_GB2312" w:eastAsia="楷体_GB2312"/>
          <w:szCs w:val="21"/>
        </w:rPr>
      </w:pPr>
      <w:r w:rsidRPr="001E61A7">
        <w:rPr>
          <w:rFonts w:ascii="楷体_GB2312" w:eastAsia="楷体_GB2312" w:hint="eastAsia"/>
          <w:szCs w:val="21"/>
        </w:rPr>
        <w:t>20</w:t>
      </w:r>
      <w:r w:rsidR="0080613E">
        <w:rPr>
          <w:rFonts w:ascii="楷体_GB2312" w:eastAsia="楷体_GB2312" w:hint="eastAsia"/>
          <w:szCs w:val="21"/>
        </w:rPr>
        <w:t>20</w:t>
      </w:r>
      <w:r w:rsidRPr="001E61A7">
        <w:rPr>
          <w:rFonts w:ascii="楷体_GB2312" w:eastAsia="楷体_GB2312" w:hint="eastAsia"/>
          <w:szCs w:val="21"/>
        </w:rPr>
        <w:t>年</w:t>
      </w:r>
      <w:r>
        <w:rPr>
          <w:rFonts w:ascii="楷体_GB2312" w:eastAsia="楷体_GB2312" w:hint="eastAsia"/>
          <w:szCs w:val="21"/>
        </w:rPr>
        <w:t>9</w:t>
      </w:r>
      <w:r w:rsidRPr="001E61A7">
        <w:rPr>
          <w:rFonts w:ascii="楷体_GB2312" w:eastAsia="楷体_GB2312" w:hint="eastAsia"/>
          <w:szCs w:val="21"/>
        </w:rPr>
        <w:t>月</w:t>
      </w:r>
    </w:p>
    <w:p w:rsidR="00BB4D6A" w:rsidRPr="00E36DD1" w:rsidRDefault="00BB4D6A">
      <w:pPr>
        <w:rPr>
          <w:sz w:val="18"/>
        </w:rPr>
      </w:pPr>
    </w:p>
    <w:sectPr w:rsidR="00BB4D6A" w:rsidRPr="00E36DD1" w:rsidSect="00BB4D6A">
      <w:headerReference w:type="default" r:id="rId13"/>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677" w:rsidRDefault="000B2677" w:rsidP="00BB4D6A">
      <w:r>
        <w:separator/>
      </w:r>
    </w:p>
  </w:endnote>
  <w:endnote w:type="continuationSeparator" w:id="0">
    <w:p w:rsidR="000B2677" w:rsidRDefault="000B2677" w:rsidP="00BB4D6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37D" w:rsidRDefault="00E5509C">
    <w:pPr>
      <w:pStyle w:val="a8"/>
      <w:jc w:val="center"/>
    </w:pPr>
    <w:r w:rsidRPr="00E5509C">
      <w:rPr>
        <w:rFonts w:ascii="华文楷体" w:eastAsia="华文楷体" w:hAnsi="华文楷体"/>
      </w:rPr>
      <w:fldChar w:fldCharType="begin"/>
    </w:r>
    <w:r w:rsidR="00C2637D">
      <w:instrText xml:space="preserve"> PAGE   \* MERGEFORMAT </w:instrText>
    </w:r>
    <w:r>
      <w:fldChar w:fldCharType="separate"/>
    </w:r>
    <w:r w:rsidR="00B23B64" w:rsidRPr="00B23B64">
      <w:rPr>
        <w:noProof/>
        <w:lang w:val="zh-CN"/>
      </w:rPr>
      <w:t>-</w:t>
    </w:r>
    <w:r w:rsidR="00B23B64">
      <w:rPr>
        <w:noProof/>
      </w:rPr>
      <w:t xml:space="preserve"> 3 -</w:t>
    </w:r>
    <w:r>
      <w:fldChar w:fldCharType="end"/>
    </w:r>
  </w:p>
  <w:p w:rsidR="00C2637D" w:rsidRDefault="00C2637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2B0" w:rsidRDefault="00E5509C">
    <w:pPr>
      <w:pStyle w:val="a8"/>
      <w:jc w:val="center"/>
    </w:pPr>
    <w:r w:rsidRPr="00E5509C">
      <w:rPr>
        <w:rFonts w:ascii="华文楷体" w:eastAsia="华文楷体" w:hAnsi="华文楷体"/>
      </w:rPr>
      <w:fldChar w:fldCharType="begin"/>
    </w:r>
    <w:r w:rsidR="001C42B0">
      <w:instrText xml:space="preserve"> PAGE   \* MERGEFORMAT </w:instrText>
    </w:r>
    <w:r>
      <w:fldChar w:fldCharType="separate"/>
    </w:r>
    <w:r w:rsidR="00B23B64" w:rsidRPr="00B23B64">
      <w:rPr>
        <w:noProof/>
        <w:lang w:val="zh-CN"/>
      </w:rPr>
      <w:t>-</w:t>
    </w:r>
    <w:r w:rsidR="00B23B64">
      <w:rPr>
        <w:noProof/>
      </w:rPr>
      <w:t xml:space="preserve"> 25 -</w:t>
    </w:r>
    <w:r>
      <w:fldChar w:fldCharType="end"/>
    </w:r>
  </w:p>
  <w:p w:rsidR="001C42B0" w:rsidRDefault="001C42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677" w:rsidRDefault="000B2677" w:rsidP="00BB4D6A">
      <w:r>
        <w:separator/>
      </w:r>
    </w:p>
  </w:footnote>
  <w:footnote w:type="continuationSeparator" w:id="0">
    <w:p w:rsidR="000B2677" w:rsidRDefault="000B2677" w:rsidP="00BB4D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37D" w:rsidRDefault="00C2637D">
    <w:pPr>
      <w:pStyle w:val="a9"/>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DD1" w:rsidRPr="00E36DD1" w:rsidRDefault="00E36DD1" w:rsidP="00E36DD1">
    <w:pPr>
      <w:pStyle w:val="a9"/>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7606F"/>
    <w:rsid w:val="00002731"/>
    <w:rsid w:val="0000297C"/>
    <w:rsid w:val="00007BD5"/>
    <w:rsid w:val="00011632"/>
    <w:rsid w:val="0002498B"/>
    <w:rsid w:val="00030A91"/>
    <w:rsid w:val="00051EFF"/>
    <w:rsid w:val="0006719B"/>
    <w:rsid w:val="00071C64"/>
    <w:rsid w:val="00082F3E"/>
    <w:rsid w:val="00083B75"/>
    <w:rsid w:val="00084B30"/>
    <w:rsid w:val="00084D4D"/>
    <w:rsid w:val="00094D6E"/>
    <w:rsid w:val="00095251"/>
    <w:rsid w:val="000959C0"/>
    <w:rsid w:val="000A115D"/>
    <w:rsid w:val="000A346A"/>
    <w:rsid w:val="000B080A"/>
    <w:rsid w:val="000B14AB"/>
    <w:rsid w:val="000B2677"/>
    <w:rsid w:val="000B3302"/>
    <w:rsid w:val="000B4707"/>
    <w:rsid w:val="000C063C"/>
    <w:rsid w:val="000C0ACD"/>
    <w:rsid w:val="000C4F16"/>
    <w:rsid w:val="000D1F2F"/>
    <w:rsid w:val="000D2788"/>
    <w:rsid w:val="000D302B"/>
    <w:rsid w:val="000E14C4"/>
    <w:rsid w:val="000E3242"/>
    <w:rsid w:val="000E34BE"/>
    <w:rsid w:val="000E39AB"/>
    <w:rsid w:val="000E74AD"/>
    <w:rsid w:val="000F2FDE"/>
    <w:rsid w:val="00115191"/>
    <w:rsid w:val="00123319"/>
    <w:rsid w:val="001233CF"/>
    <w:rsid w:val="001262BA"/>
    <w:rsid w:val="00132715"/>
    <w:rsid w:val="00133725"/>
    <w:rsid w:val="00134631"/>
    <w:rsid w:val="00137E19"/>
    <w:rsid w:val="00151B76"/>
    <w:rsid w:val="00152D82"/>
    <w:rsid w:val="00170D5C"/>
    <w:rsid w:val="001724E9"/>
    <w:rsid w:val="00177DB1"/>
    <w:rsid w:val="00180DD0"/>
    <w:rsid w:val="0018261B"/>
    <w:rsid w:val="00190E8B"/>
    <w:rsid w:val="001933D7"/>
    <w:rsid w:val="001A5107"/>
    <w:rsid w:val="001A6E63"/>
    <w:rsid w:val="001A74CE"/>
    <w:rsid w:val="001B22C8"/>
    <w:rsid w:val="001B381C"/>
    <w:rsid w:val="001C1059"/>
    <w:rsid w:val="001C11A0"/>
    <w:rsid w:val="001C42B0"/>
    <w:rsid w:val="001D2C30"/>
    <w:rsid w:val="001D7040"/>
    <w:rsid w:val="001D7F90"/>
    <w:rsid w:val="001E3F97"/>
    <w:rsid w:val="001E5CF5"/>
    <w:rsid w:val="001E5F00"/>
    <w:rsid w:val="001E61A7"/>
    <w:rsid w:val="001F1D9A"/>
    <w:rsid w:val="00202BFC"/>
    <w:rsid w:val="0020495D"/>
    <w:rsid w:val="00225BD4"/>
    <w:rsid w:val="00225C9B"/>
    <w:rsid w:val="00227DFF"/>
    <w:rsid w:val="002322F7"/>
    <w:rsid w:val="00241F34"/>
    <w:rsid w:val="00255218"/>
    <w:rsid w:val="00265AEF"/>
    <w:rsid w:val="00276BA8"/>
    <w:rsid w:val="00276CAB"/>
    <w:rsid w:val="002802E6"/>
    <w:rsid w:val="00286A30"/>
    <w:rsid w:val="00296C90"/>
    <w:rsid w:val="002B5304"/>
    <w:rsid w:val="002C19F1"/>
    <w:rsid w:val="002D176E"/>
    <w:rsid w:val="002D3D73"/>
    <w:rsid w:val="002D3E4E"/>
    <w:rsid w:val="002E4797"/>
    <w:rsid w:val="002E4D19"/>
    <w:rsid w:val="002E596C"/>
    <w:rsid w:val="002F39C6"/>
    <w:rsid w:val="00312161"/>
    <w:rsid w:val="00312CE9"/>
    <w:rsid w:val="003133F9"/>
    <w:rsid w:val="00313EDF"/>
    <w:rsid w:val="00320206"/>
    <w:rsid w:val="00323BBC"/>
    <w:rsid w:val="00357380"/>
    <w:rsid w:val="003640C3"/>
    <w:rsid w:val="003648F3"/>
    <w:rsid w:val="0038054E"/>
    <w:rsid w:val="00380681"/>
    <w:rsid w:val="00381C0D"/>
    <w:rsid w:val="003909DF"/>
    <w:rsid w:val="00392FE7"/>
    <w:rsid w:val="00396FB1"/>
    <w:rsid w:val="00397512"/>
    <w:rsid w:val="003A5B86"/>
    <w:rsid w:val="003A616D"/>
    <w:rsid w:val="003B1782"/>
    <w:rsid w:val="003B229B"/>
    <w:rsid w:val="003B306C"/>
    <w:rsid w:val="003B7858"/>
    <w:rsid w:val="003C1403"/>
    <w:rsid w:val="003C2F19"/>
    <w:rsid w:val="003C5245"/>
    <w:rsid w:val="003D3D75"/>
    <w:rsid w:val="003D5F2F"/>
    <w:rsid w:val="00402EEB"/>
    <w:rsid w:val="00403A37"/>
    <w:rsid w:val="00420F28"/>
    <w:rsid w:val="00423757"/>
    <w:rsid w:val="004268C7"/>
    <w:rsid w:val="00426F69"/>
    <w:rsid w:val="00436E86"/>
    <w:rsid w:val="00441E40"/>
    <w:rsid w:val="004524CF"/>
    <w:rsid w:val="00454511"/>
    <w:rsid w:val="00462C76"/>
    <w:rsid w:val="00463735"/>
    <w:rsid w:val="004659E7"/>
    <w:rsid w:val="00470BF6"/>
    <w:rsid w:val="004841DD"/>
    <w:rsid w:val="00485C63"/>
    <w:rsid w:val="00490A63"/>
    <w:rsid w:val="0049435B"/>
    <w:rsid w:val="00496AFC"/>
    <w:rsid w:val="004B2ADC"/>
    <w:rsid w:val="004C3524"/>
    <w:rsid w:val="004D0BA1"/>
    <w:rsid w:val="004E4396"/>
    <w:rsid w:val="004E552A"/>
    <w:rsid w:val="0050405D"/>
    <w:rsid w:val="00505549"/>
    <w:rsid w:val="00505983"/>
    <w:rsid w:val="00506514"/>
    <w:rsid w:val="00512604"/>
    <w:rsid w:val="005127DF"/>
    <w:rsid w:val="0051289B"/>
    <w:rsid w:val="00513ADD"/>
    <w:rsid w:val="00516F00"/>
    <w:rsid w:val="0054056D"/>
    <w:rsid w:val="005446F8"/>
    <w:rsid w:val="00551873"/>
    <w:rsid w:val="00554C4D"/>
    <w:rsid w:val="00557E1C"/>
    <w:rsid w:val="00560C49"/>
    <w:rsid w:val="0056497C"/>
    <w:rsid w:val="005660E3"/>
    <w:rsid w:val="005670C4"/>
    <w:rsid w:val="005719D2"/>
    <w:rsid w:val="00581D5E"/>
    <w:rsid w:val="005839DE"/>
    <w:rsid w:val="00584722"/>
    <w:rsid w:val="0058763A"/>
    <w:rsid w:val="00587B81"/>
    <w:rsid w:val="00587C06"/>
    <w:rsid w:val="00592418"/>
    <w:rsid w:val="005977D0"/>
    <w:rsid w:val="005A50B8"/>
    <w:rsid w:val="005A51A4"/>
    <w:rsid w:val="005B4939"/>
    <w:rsid w:val="005B63BC"/>
    <w:rsid w:val="005D48A4"/>
    <w:rsid w:val="005E7C53"/>
    <w:rsid w:val="005F0623"/>
    <w:rsid w:val="005F4CAD"/>
    <w:rsid w:val="00602BEE"/>
    <w:rsid w:val="006161DA"/>
    <w:rsid w:val="006217C4"/>
    <w:rsid w:val="00623045"/>
    <w:rsid w:val="006251EA"/>
    <w:rsid w:val="00627837"/>
    <w:rsid w:val="00627DBB"/>
    <w:rsid w:val="006370A6"/>
    <w:rsid w:val="006437F5"/>
    <w:rsid w:val="0064730E"/>
    <w:rsid w:val="006478BA"/>
    <w:rsid w:val="0065405B"/>
    <w:rsid w:val="00655F76"/>
    <w:rsid w:val="00674347"/>
    <w:rsid w:val="006848B9"/>
    <w:rsid w:val="00685E75"/>
    <w:rsid w:val="0069319D"/>
    <w:rsid w:val="006C32AF"/>
    <w:rsid w:val="006D7304"/>
    <w:rsid w:val="006E63A6"/>
    <w:rsid w:val="0070732B"/>
    <w:rsid w:val="00717748"/>
    <w:rsid w:val="00721879"/>
    <w:rsid w:val="007272C0"/>
    <w:rsid w:val="00732675"/>
    <w:rsid w:val="0074032B"/>
    <w:rsid w:val="00746ABC"/>
    <w:rsid w:val="007539F7"/>
    <w:rsid w:val="007567AC"/>
    <w:rsid w:val="00781550"/>
    <w:rsid w:val="007824BB"/>
    <w:rsid w:val="007872F6"/>
    <w:rsid w:val="00791101"/>
    <w:rsid w:val="00793AE3"/>
    <w:rsid w:val="007B0184"/>
    <w:rsid w:val="007B7810"/>
    <w:rsid w:val="007B7BAC"/>
    <w:rsid w:val="007D4F2F"/>
    <w:rsid w:val="007E1EA9"/>
    <w:rsid w:val="007E2CDC"/>
    <w:rsid w:val="007E32AC"/>
    <w:rsid w:val="007F3EEF"/>
    <w:rsid w:val="007F4739"/>
    <w:rsid w:val="008027D3"/>
    <w:rsid w:val="008053D9"/>
    <w:rsid w:val="0080613E"/>
    <w:rsid w:val="008131AD"/>
    <w:rsid w:val="00826EF9"/>
    <w:rsid w:val="00834E9F"/>
    <w:rsid w:val="00845EEE"/>
    <w:rsid w:val="00850C3E"/>
    <w:rsid w:val="00855990"/>
    <w:rsid w:val="00855F10"/>
    <w:rsid w:val="00856B29"/>
    <w:rsid w:val="00862173"/>
    <w:rsid w:val="0086543E"/>
    <w:rsid w:val="00866D9D"/>
    <w:rsid w:val="00866E97"/>
    <w:rsid w:val="008810BE"/>
    <w:rsid w:val="008815A2"/>
    <w:rsid w:val="00882E26"/>
    <w:rsid w:val="00884026"/>
    <w:rsid w:val="008974FF"/>
    <w:rsid w:val="008A18BF"/>
    <w:rsid w:val="008A61A7"/>
    <w:rsid w:val="008B2358"/>
    <w:rsid w:val="008B37D4"/>
    <w:rsid w:val="008B586D"/>
    <w:rsid w:val="008D1168"/>
    <w:rsid w:val="008E10C9"/>
    <w:rsid w:val="008E7FAA"/>
    <w:rsid w:val="008F023E"/>
    <w:rsid w:val="008F33CA"/>
    <w:rsid w:val="008F5D51"/>
    <w:rsid w:val="00901886"/>
    <w:rsid w:val="009167B1"/>
    <w:rsid w:val="009205B8"/>
    <w:rsid w:val="00925323"/>
    <w:rsid w:val="00925DA3"/>
    <w:rsid w:val="00941E6A"/>
    <w:rsid w:val="00946FDE"/>
    <w:rsid w:val="009473D4"/>
    <w:rsid w:val="0094763A"/>
    <w:rsid w:val="0094785A"/>
    <w:rsid w:val="009478FE"/>
    <w:rsid w:val="0096033D"/>
    <w:rsid w:val="00971851"/>
    <w:rsid w:val="00973E26"/>
    <w:rsid w:val="00975825"/>
    <w:rsid w:val="00990806"/>
    <w:rsid w:val="0099599D"/>
    <w:rsid w:val="009965E7"/>
    <w:rsid w:val="009A09C6"/>
    <w:rsid w:val="009B276E"/>
    <w:rsid w:val="009B6DF6"/>
    <w:rsid w:val="009C2E97"/>
    <w:rsid w:val="009D2B99"/>
    <w:rsid w:val="009D4CF5"/>
    <w:rsid w:val="009D4FFA"/>
    <w:rsid w:val="009D53C7"/>
    <w:rsid w:val="009E671D"/>
    <w:rsid w:val="009F2284"/>
    <w:rsid w:val="00A207F3"/>
    <w:rsid w:val="00A2104D"/>
    <w:rsid w:val="00A21ECB"/>
    <w:rsid w:val="00A30684"/>
    <w:rsid w:val="00A31778"/>
    <w:rsid w:val="00A32C3A"/>
    <w:rsid w:val="00A36EC2"/>
    <w:rsid w:val="00A54818"/>
    <w:rsid w:val="00A61B09"/>
    <w:rsid w:val="00A63298"/>
    <w:rsid w:val="00A648E4"/>
    <w:rsid w:val="00A6539D"/>
    <w:rsid w:val="00A71228"/>
    <w:rsid w:val="00A77EB1"/>
    <w:rsid w:val="00A80E34"/>
    <w:rsid w:val="00A911C4"/>
    <w:rsid w:val="00AB3E92"/>
    <w:rsid w:val="00AB491C"/>
    <w:rsid w:val="00AB6B6B"/>
    <w:rsid w:val="00AC2BC7"/>
    <w:rsid w:val="00AC59E0"/>
    <w:rsid w:val="00AC63DF"/>
    <w:rsid w:val="00AD5710"/>
    <w:rsid w:val="00B1351C"/>
    <w:rsid w:val="00B23B64"/>
    <w:rsid w:val="00B253BA"/>
    <w:rsid w:val="00B25A30"/>
    <w:rsid w:val="00B31DCE"/>
    <w:rsid w:val="00B4047D"/>
    <w:rsid w:val="00B45BE1"/>
    <w:rsid w:val="00B469B5"/>
    <w:rsid w:val="00B46E10"/>
    <w:rsid w:val="00B53EE7"/>
    <w:rsid w:val="00B542B4"/>
    <w:rsid w:val="00B545B4"/>
    <w:rsid w:val="00B621F7"/>
    <w:rsid w:val="00B625E8"/>
    <w:rsid w:val="00B62A65"/>
    <w:rsid w:val="00B65AC0"/>
    <w:rsid w:val="00B70610"/>
    <w:rsid w:val="00B842EA"/>
    <w:rsid w:val="00B92EAA"/>
    <w:rsid w:val="00B95A3A"/>
    <w:rsid w:val="00B975BE"/>
    <w:rsid w:val="00BA532F"/>
    <w:rsid w:val="00BB1BFB"/>
    <w:rsid w:val="00BB450F"/>
    <w:rsid w:val="00BB4D6A"/>
    <w:rsid w:val="00BC0A18"/>
    <w:rsid w:val="00BD0E90"/>
    <w:rsid w:val="00BE0E3A"/>
    <w:rsid w:val="00BE4090"/>
    <w:rsid w:val="00C07969"/>
    <w:rsid w:val="00C25876"/>
    <w:rsid w:val="00C261A4"/>
    <w:rsid w:val="00C2637D"/>
    <w:rsid w:val="00C325FB"/>
    <w:rsid w:val="00C32BC5"/>
    <w:rsid w:val="00C32E0D"/>
    <w:rsid w:val="00C34119"/>
    <w:rsid w:val="00C4148E"/>
    <w:rsid w:val="00C44227"/>
    <w:rsid w:val="00C447AA"/>
    <w:rsid w:val="00C46657"/>
    <w:rsid w:val="00C5140D"/>
    <w:rsid w:val="00C53082"/>
    <w:rsid w:val="00C60DA0"/>
    <w:rsid w:val="00C733C2"/>
    <w:rsid w:val="00C7423E"/>
    <w:rsid w:val="00C832FF"/>
    <w:rsid w:val="00C8553B"/>
    <w:rsid w:val="00C87B91"/>
    <w:rsid w:val="00CA0837"/>
    <w:rsid w:val="00CB25EA"/>
    <w:rsid w:val="00CD5884"/>
    <w:rsid w:val="00CF0929"/>
    <w:rsid w:val="00D00581"/>
    <w:rsid w:val="00D00ECB"/>
    <w:rsid w:val="00D031A6"/>
    <w:rsid w:val="00D0651B"/>
    <w:rsid w:val="00D151A4"/>
    <w:rsid w:val="00D4420A"/>
    <w:rsid w:val="00D52DB8"/>
    <w:rsid w:val="00D5438E"/>
    <w:rsid w:val="00D63C4B"/>
    <w:rsid w:val="00D728D0"/>
    <w:rsid w:val="00D85D48"/>
    <w:rsid w:val="00D94EE3"/>
    <w:rsid w:val="00DA13CB"/>
    <w:rsid w:val="00DA1638"/>
    <w:rsid w:val="00DA3D22"/>
    <w:rsid w:val="00DA5B1E"/>
    <w:rsid w:val="00DB3278"/>
    <w:rsid w:val="00DC0FDC"/>
    <w:rsid w:val="00DC3216"/>
    <w:rsid w:val="00DD0FCD"/>
    <w:rsid w:val="00DD3171"/>
    <w:rsid w:val="00DD693E"/>
    <w:rsid w:val="00DD6B7D"/>
    <w:rsid w:val="00DE044F"/>
    <w:rsid w:val="00DE2B21"/>
    <w:rsid w:val="00DE4195"/>
    <w:rsid w:val="00DF6826"/>
    <w:rsid w:val="00E00211"/>
    <w:rsid w:val="00E10A19"/>
    <w:rsid w:val="00E128DC"/>
    <w:rsid w:val="00E13CFA"/>
    <w:rsid w:val="00E21692"/>
    <w:rsid w:val="00E3136E"/>
    <w:rsid w:val="00E35CD6"/>
    <w:rsid w:val="00E36DD1"/>
    <w:rsid w:val="00E46B56"/>
    <w:rsid w:val="00E524FB"/>
    <w:rsid w:val="00E5509C"/>
    <w:rsid w:val="00E557ED"/>
    <w:rsid w:val="00E60097"/>
    <w:rsid w:val="00E7606F"/>
    <w:rsid w:val="00E77CCA"/>
    <w:rsid w:val="00E80017"/>
    <w:rsid w:val="00E80C97"/>
    <w:rsid w:val="00E83523"/>
    <w:rsid w:val="00E867C2"/>
    <w:rsid w:val="00E86DB9"/>
    <w:rsid w:val="00E92400"/>
    <w:rsid w:val="00EA6F83"/>
    <w:rsid w:val="00EB3B7B"/>
    <w:rsid w:val="00EC15F7"/>
    <w:rsid w:val="00EC59AD"/>
    <w:rsid w:val="00ED2B71"/>
    <w:rsid w:val="00ED771E"/>
    <w:rsid w:val="00EE3C51"/>
    <w:rsid w:val="00EF04C2"/>
    <w:rsid w:val="00EF6521"/>
    <w:rsid w:val="00F01958"/>
    <w:rsid w:val="00F03434"/>
    <w:rsid w:val="00F03F86"/>
    <w:rsid w:val="00F05802"/>
    <w:rsid w:val="00F17B9F"/>
    <w:rsid w:val="00F2259C"/>
    <w:rsid w:val="00F241DD"/>
    <w:rsid w:val="00F2689F"/>
    <w:rsid w:val="00F3010A"/>
    <w:rsid w:val="00F30AD2"/>
    <w:rsid w:val="00F3266D"/>
    <w:rsid w:val="00F428D3"/>
    <w:rsid w:val="00F52513"/>
    <w:rsid w:val="00F53118"/>
    <w:rsid w:val="00F53E04"/>
    <w:rsid w:val="00F54192"/>
    <w:rsid w:val="00F54D53"/>
    <w:rsid w:val="00F564E3"/>
    <w:rsid w:val="00F62FEF"/>
    <w:rsid w:val="00F71D25"/>
    <w:rsid w:val="00F866AA"/>
    <w:rsid w:val="00F90E70"/>
    <w:rsid w:val="00FA1ADB"/>
    <w:rsid w:val="00FC4767"/>
    <w:rsid w:val="00FC4D1F"/>
    <w:rsid w:val="00FF076B"/>
    <w:rsid w:val="4D4D5D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strokecolor="#739cc3">
      <v:fill angle="90" type="gradient">
        <o:fill v:ext="view" type="gradientUnscaled"/>
      </v:fill>
      <v:stroke color="#739cc3" weight="1.25pt"/>
    </o:shapedefaults>
    <o:shapelayout v:ext="edit">
      <o:idmap v:ext="edit" data="1"/>
      <o:rules v:ext="edit">
        <o:r id="V:Rule192" type="connector" idref="#_x0000_s1859"/>
        <o:r id="V:Rule193" type="connector" idref="#_x0000_s1952"/>
        <o:r id="V:Rule194" type="connector" idref="#_x0000_s1957"/>
        <o:r id="V:Rule195" type="connector" idref="#_x0000_s1824"/>
        <o:r id="V:Rule196" type="connector" idref="#_x0000_s1699"/>
        <o:r id="V:Rule197" type="connector" idref="#_x0000_s1773"/>
        <o:r id="V:Rule198" type="connector" idref="#_x0000_s1914"/>
        <o:r id="V:Rule199" type="connector" idref="#_x0000_s1652"/>
        <o:r id="V:Rule200" type="connector" idref="#_x0000_s1783"/>
        <o:r id="V:Rule201" type="connector" idref="#_x0000_s1842"/>
        <o:r id="V:Rule202" type="connector" idref="#_x0000_s1861"/>
        <o:r id="V:Rule203" type="connector" idref="#_x0000_s1788"/>
        <o:r id="V:Rule204" type="connector" idref="#_x0000_s1665"/>
        <o:r id="V:Rule205" type="connector" idref="#_x0000_s1658"/>
        <o:r id="V:Rule206" type="connector" idref="#_x0000_s1754"/>
        <o:r id="V:Rule207" type="connector" idref="#_x0000_s1822"/>
        <o:r id="V:Rule208" type="connector" idref="#_x0000_s1923"/>
        <o:r id="V:Rule209" type="connector" idref="#_x0000_s1678"/>
        <o:r id="V:Rule210" type="connector" idref="#_x0000_s1705"/>
        <o:r id="V:Rule211" type="connector" idref="#_x0000_s1794"/>
        <o:r id="V:Rule212" type="connector" idref="#_x0000_s1820"/>
        <o:r id="V:Rule213" type="connector" idref="#_x0000_s1921"/>
        <o:r id="V:Rule214" type="connector" idref="#_x0000_s1768"/>
        <o:r id="V:Rule215" type="connector" idref="#_x0000_s1934"/>
        <o:r id="V:Rule216" type="connector" idref="#_x0000_s1782"/>
        <o:r id="V:Rule217" type="connector" idref="#_x0000_s1781"/>
        <o:r id="V:Rule218" type="connector" idref="#_x0000_s1677"/>
        <o:r id="V:Rule219" type="connector" idref="#_x0000_s1761"/>
        <o:r id="V:Rule220" type="connector" idref="#_x0000_s1950"/>
        <o:r id="V:Rule221" type="connector" idref="#_x0000_s1936"/>
        <o:r id="V:Rule222" type="connector" idref="#_x0000_s1778"/>
        <o:r id="V:Rule223" type="connector" idref="#_x0000_s1942"/>
        <o:r id="V:Rule224" type="connector" idref="#_x0000_s1800"/>
        <o:r id="V:Rule225" type="connector" idref="#_x0000_s1787"/>
        <o:r id="V:Rule226" type="connector" idref="#_x0000_s1944"/>
        <o:r id="V:Rule227" type="connector" idref="#_x0000_s1720"/>
        <o:r id="V:Rule228" type="connector" idref="#_x0000_s1862"/>
        <o:r id="V:Rule229" type="connector" idref="#_x0000_s1917"/>
        <o:r id="V:Rule230" type="connector" idref="#_x0000_s1873"/>
        <o:r id="V:Rule231" type="connector" idref="#_x0000_s1841"/>
        <o:r id="V:Rule232" type="connector" idref="#_x0000_s1789"/>
        <o:r id="V:Rule233" type="connector" idref="#_x0000_s1808"/>
        <o:r id="V:Rule234" type="connector" idref="#_x0000_s1929"/>
        <o:r id="V:Rule235" type="connector" idref="#_x0000_s1692"/>
        <o:r id="V:Rule236" type="connector" idref="#_x0000_s1670"/>
        <o:r id="V:Rule237" type="connector" idref="#_x0000_s1763"/>
        <o:r id="V:Rule238" type="connector" idref="#_x0000_s1948"/>
        <o:r id="V:Rule239" type="connector" idref="#_x0000_s1762"/>
        <o:r id="V:Rule240" type="connector" idref="#_x0000_s1856"/>
        <o:r id="V:Rule241" type="connector" idref="#_x0000_s1656"/>
        <o:r id="V:Rule242" type="connector" idref="#_x0000_s1697"/>
        <o:r id="V:Rule243" type="connector" idref="#_x0000_s1928"/>
        <o:r id="V:Rule244" type="connector" idref="#_x0000_s1716"/>
        <o:r id="V:Rule245" type="connector" idref="#_x0000_s1770"/>
        <o:r id="V:Rule246" type="connector" idref="#_x0000_s1951"/>
        <o:r id="V:Rule247" type="connector" idref="#_x0000_s1766"/>
        <o:r id="V:Rule248" type="connector" idref="#_x0000_s1920"/>
        <o:r id="V:Rule249" type="connector" idref="#_x0000_s1758"/>
        <o:r id="V:Rule250" type="connector" idref="#_x0000_s1947"/>
        <o:r id="V:Rule251" type="connector" idref="#_x0000_s1688"/>
        <o:r id="V:Rule252" type="connector" idref="#_x0000_s1797"/>
        <o:r id="V:Rule253" type="connector" idref="#_x0000_s1871"/>
        <o:r id="V:Rule254" type="connector" idref="#_x0000_s1915"/>
        <o:r id="V:Rule255" type="connector" idref="#_x0000_s1713"/>
        <o:r id="V:Rule256" type="connector" idref="#_x0000_s1828"/>
        <o:r id="V:Rule257" type="connector" idref="#_x0000_s1931"/>
        <o:r id="V:Rule258" type="connector" idref="#_x0000_s1932"/>
        <o:r id="V:Rule259" type="connector" idref="#_x0000_s1863"/>
        <o:r id="V:Rule260" type="connector" idref="#_x0000_s1694"/>
        <o:r id="V:Rule261" type="connector" idref="#_x0000_s1945"/>
        <o:r id="V:Rule262" type="connector" idref="#_x0000_s1817"/>
        <o:r id="V:Rule263" type="connector" idref="#_x0000_s1875"/>
        <o:r id="V:Rule264" type="connector" idref="#_x0000_s1851"/>
        <o:r id="V:Rule265" type="connector" idref="#_x0000_s1786"/>
        <o:r id="V:Rule266" type="connector" idref="#_x0000_s1916"/>
        <o:r id="V:Rule267" type="connector" idref="#_x0000_s1881"/>
        <o:r id="V:Rule268" type="connector" idref="#_x0000_s1857"/>
        <o:r id="V:Rule269" type="connector" idref="#_x0000_s1759"/>
        <o:r id="V:Rule270" type="connector" idref="#_x0000_s1868"/>
        <o:r id="V:Rule271" type="connector" idref="#_x0000_s1960"/>
        <o:r id="V:Rule272" type="connector" idref="#_x0000_s1801"/>
        <o:r id="V:Rule273" type="connector" idref="#_x0000_s1958"/>
        <o:r id="V:Rule274" type="connector" idref="#_x0000_s1700"/>
        <o:r id="V:Rule275" type="connector" idref="#_x0000_s1755"/>
        <o:r id="V:Rule276" type="connector" idref="#_x0000_s1793"/>
        <o:r id="V:Rule277" type="connector" idref="#_x0000_s1927"/>
        <o:r id="V:Rule278" type="connector" idref="#_x0000_s1883"/>
        <o:r id="V:Rule279" type="connector" idref="#_x0000_s1721"/>
        <o:r id="V:Rule280" type="connector" idref="#_x0000_s1803"/>
        <o:r id="V:Rule281" type="connector" idref="#_x0000_s1638"/>
        <o:r id="V:Rule282" type="connector" idref="#_x0000_s1962"/>
        <o:r id="V:Rule283" type="connector" idref="#_x0000_s1848"/>
        <o:r id="V:Rule284" type="connector" idref="#_x0000_s1695"/>
        <o:r id="V:Rule285" type="connector" idref="#_x0000_s1882"/>
        <o:r id="V:Rule286" type="connector" idref="#_x0000_s1818"/>
        <o:r id="V:Rule287" type="connector" idref="#_x0000_s1746"/>
        <o:r id="V:Rule288" type="connector" idref="#_x0000_s1939"/>
        <o:r id="V:Rule289" type="connector" idref="#_x0000_s1802"/>
        <o:r id="V:Rule290" type="connector" idref="#_x0000_s1935"/>
        <o:r id="V:Rule291" type="connector" idref="#_x0000_s1937"/>
        <o:r id="V:Rule292" type="connector" idref="#_x0000_s1643"/>
        <o:r id="V:Rule293" type="connector" idref="#_x0000_s1956"/>
        <o:r id="V:Rule294" type="connector" idref="#_x0000_s1696"/>
        <o:r id="V:Rule295" type="connector" idref="#_x0000_s1774"/>
        <o:r id="V:Rule296" type="connector" idref="#_x0000_s1767"/>
        <o:r id="V:Rule297" type="connector" idref="#_x0000_s1955"/>
        <o:r id="V:Rule298" type="connector" idref="#_x0000_s1876"/>
        <o:r id="V:Rule299" type="connector" idref="#_x0000_s1821"/>
        <o:r id="V:Rule300" type="connector" idref="#_x0000_s1968"/>
        <o:r id="V:Rule301" type="connector" idref="#_x0000_s1640"/>
        <o:r id="V:Rule302" type="connector" idref="#_x0000_s1693"/>
        <o:r id="V:Rule303" type="connector" idref="#_x0000_s1760"/>
        <o:r id="V:Rule304" type="connector" idref="#_x0000_s1805"/>
        <o:r id="V:Rule305" type="connector" idref="#_x0000_s1792"/>
        <o:r id="V:Rule306" type="connector" idref="#_x0000_s1785"/>
        <o:r id="V:Rule307" type="connector" idref="#_x0000_s1919"/>
        <o:r id="V:Rule308" type="connector" idref="#_x0000_s1659"/>
        <o:r id="V:Rule309" type="connector" idref="#_x0000_s1833"/>
        <o:r id="V:Rule310" type="connector" idref="#_x0000_s1790"/>
        <o:r id="V:Rule311" type="connector" idref="#_x0000_s1878"/>
        <o:r id="V:Rule312" type="connector" idref="#_x0000_s1639"/>
        <o:r id="V:Rule313" type="connector" idref="#_x0000_s1940"/>
        <o:r id="V:Rule314" type="connector" idref="#_x0000_s1795"/>
        <o:r id="V:Rule315" type="connector" idref="#_x0000_s1834"/>
        <o:r id="V:Rule316" type="connector" idref="#_x0000_s1711"/>
        <o:r id="V:Rule317" type="connector" idref="#_x0000_s1963"/>
        <o:r id="V:Rule318" type="connector" idref="#_x0000_s1657"/>
        <o:r id="V:Rule319" type="connector" idref="#_x0000_s1772"/>
        <o:r id="V:Rule320" type="connector" idref="#_x0000_s1709"/>
        <o:r id="V:Rule321" type="connector" idref="#_x0000_s1687"/>
        <o:r id="V:Rule322" type="connector" idref="#_x0000_s1796"/>
        <o:r id="V:Rule323" type="connector" idref="#_x0000_s1642"/>
        <o:r id="V:Rule324" type="connector" idref="#_x0000_s1655"/>
        <o:r id="V:Rule325" type="connector" idref="#_x0000_s1672"/>
        <o:r id="V:Rule326" type="connector" idref="#_x0000_s1819"/>
        <o:r id="V:Rule327" type="connector" idref="#_x0000_s1771"/>
        <o:r id="V:Rule328" type="connector" idref="#_x0000_s1690"/>
        <o:r id="V:Rule329" type="connector" idref="#_x0000_s1714"/>
        <o:r id="V:Rule330" type="connector" idref="#_x0000_s1685"/>
        <o:r id="V:Rule331" type="connector" idref="#_x0000_s1922"/>
        <o:r id="V:Rule332" type="connector" idref="#_x0000_s1780"/>
        <o:r id="V:Rule333" type="connector" idref="#_x0000_s1671"/>
        <o:r id="V:Rule334" type="connector" idref="#_x0000_s1765"/>
        <o:r id="V:Rule335" type="connector" idref="#_x0000_s1965"/>
        <o:r id="V:Rule336" type="connector" idref="#_x0000_s1708"/>
        <o:r id="V:Rule337" type="connector" idref="#_x0000_s1769"/>
        <o:r id="V:Rule338" type="connector" idref="#_x0000_s1791"/>
        <o:r id="V:Rule339" type="connector" idref="#_x0000_s1798"/>
        <o:r id="V:Rule340" type="connector" idref="#_x0000_s1756"/>
        <o:r id="V:Rule341" type="connector" idref="#_x0000_s1807"/>
        <o:r id="V:Rule342" type="connector" idref="#_x0000_s1775"/>
        <o:r id="V:Rule343" type="connector" idref="#_x0000_s1835"/>
        <o:r id="V:Rule344" type="connector" idref="#_x0000_s1908"/>
        <o:r id="V:Rule345" type="connector" idref="#_x0000_s1858"/>
        <o:r id="V:Rule346" type="connector" idref="#_x0000_s1930"/>
        <o:r id="V:Rule347" type="connector" idref="#_x0000_s1969"/>
        <o:r id="V:Rule348" type="connector" idref="#_x0000_s1757"/>
        <o:r id="V:Rule349" type="connector" idref="#_x0000_s1663"/>
        <o:r id="V:Rule350" type="connector" idref="#_x0000_s1925"/>
        <o:r id="V:Rule351" type="connector" idref="#_x0000_s1637"/>
        <o:r id="V:Rule352" type="connector" idref="#_x0000_s1752"/>
        <o:r id="V:Rule353" type="connector" idref="#_x0000_s1954"/>
        <o:r id="V:Rule354" type="connector" idref="#_x0000_s1753"/>
        <o:r id="V:Rule355" type="connector" idref="#_x0000_s1826"/>
        <o:r id="V:Rule356" type="connector" idref="#_x0000_s1679"/>
        <o:r id="V:Rule357" type="connector" idref="#_x0000_s1850"/>
        <o:r id="V:Rule358" type="connector" idref="#_x0000_s1938"/>
        <o:r id="V:Rule359" type="connector" idref="#_x0000_s1953"/>
        <o:r id="V:Rule360" type="connector" idref="#_x0000_s1860"/>
        <o:r id="V:Rule361" type="connector" idref="#_x0000_s1719"/>
        <o:r id="V:Rule362" type="connector" idref="#_x0000_s1967"/>
        <o:r id="V:Rule363" type="connector" idref="#_x0000_s1943"/>
        <o:r id="V:Rule364" type="connector" idref="#_x0000_s1959"/>
        <o:r id="V:Rule365" type="connector" idref="#_x0000_s1777"/>
        <o:r id="V:Rule366" type="connector" idref="#_x0000_s1654"/>
        <o:r id="V:Rule367" type="connector" idref="#_x0000_s1698"/>
        <o:r id="V:Rule368" type="connector" idref="#_x0000_s1949"/>
        <o:r id="V:Rule369" type="connector" idref="#_x0000_s1941"/>
        <o:r id="V:Rule370" type="connector" idref="#_x0000_s1804"/>
        <o:r id="V:Rule371" type="connector" idref="#_x0000_s1924"/>
        <o:r id="V:Rule372" type="connector" idref="#_x0000_s1853"/>
        <o:r id="V:Rule373" type="connector" idref="#_x0000_s1926"/>
        <o:r id="V:Rule374" type="connector" idref="#_x0000_s1653"/>
        <o:r id="V:Rule375" type="connector" idref="#_x0000_s1764"/>
        <o:r id="V:Rule376" type="connector" idref="#_x0000_s1823"/>
        <o:r id="V:Rule377" type="connector" idref="#_x0000_s1776"/>
        <o:r id="V:Rule378" type="connector" idref="#_x0000_s1840"/>
        <o:r id="V:Rule379" type="connector" idref="#_x0000_s1855"/>
        <o:r id="V:Rule380" type="connector" idref="#_x0000_s1779"/>
        <o:r id="V:Rule381" type="connector" idref="#_x0000_s1918"/>
        <o:r id="V:Rule382" type="connector" idref="#_x0000_s19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qFormat="1"/>
    <w:lsdException w:name="header" w:semiHidden="0" w:qFormat="1"/>
    <w:lsdException w:name="footer" w:semiHidden="0" w:uiPriority="99"/>
    <w:lsdException w:name="caption" w:uiPriority="35" w:qFormat="1"/>
    <w:lsdException w:name="footnote reference" w:qFormat="1"/>
    <w:lsdException w:name="annotation reference" w:qFormat="1"/>
    <w:lsdException w:name="page number" w:semiHidden="0" w:unhideWhenUsed="0" w:qFormat="1"/>
    <w:lsdException w:name="Title" w:semiHidden="0" w:unhideWhenUsed="0" w:qFormat="1"/>
    <w:lsdException w:name="Default Paragraph Font" w:uiPriority="1"/>
    <w:lsdException w:name="Subtitle" w:semiHidden="0" w:uiPriority="11" w:unhideWhenUsed="0" w:qFormat="1"/>
    <w:lsdException w:name="Hyperlink" w:semiHidden="0"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Web)"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semiHidden="0" w:uiPriority="39" w:unhideWhenUsed="0" w:qFormat="1"/>
    <w:lsdException w:name="Table Theme"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D6A"/>
    <w:pPr>
      <w:widowControl w:val="0"/>
      <w:jc w:val="both"/>
    </w:pPr>
    <w:rPr>
      <w:rFonts w:cs="黑体"/>
      <w:kern w:val="2"/>
      <w:sz w:val="21"/>
      <w:szCs w:val="22"/>
    </w:rPr>
  </w:style>
  <w:style w:type="paragraph" w:styleId="1">
    <w:name w:val="heading 1"/>
    <w:basedOn w:val="a"/>
    <w:next w:val="a"/>
    <w:link w:val="1Char"/>
    <w:qFormat/>
    <w:rsid w:val="00BB4D6A"/>
    <w:pPr>
      <w:keepNext/>
      <w:keepLines/>
      <w:spacing w:before="340" w:after="330" w:line="576" w:lineRule="auto"/>
      <w:outlineLvl w:val="0"/>
    </w:pPr>
    <w:rPr>
      <w:rFonts w:ascii="等线" w:eastAsia="等线" w:hAnsi="等线" w:cs="Times New Roman"/>
      <w:b/>
      <w:bCs/>
      <w:kern w:val="44"/>
      <w:sz w:val="44"/>
      <w:szCs w:val="44"/>
      <w:lang/>
    </w:rPr>
  </w:style>
  <w:style w:type="paragraph" w:styleId="2">
    <w:name w:val="heading 2"/>
    <w:basedOn w:val="a"/>
    <w:next w:val="a"/>
    <w:link w:val="2Char"/>
    <w:uiPriority w:val="9"/>
    <w:semiHidden/>
    <w:unhideWhenUsed/>
    <w:qFormat/>
    <w:rsid w:val="00BB4D6A"/>
    <w:pPr>
      <w:keepNext/>
      <w:keepLines/>
      <w:spacing w:beforeLines="50" w:afterLines="50" w:line="360" w:lineRule="auto"/>
      <w:outlineLvl w:val="1"/>
    </w:pPr>
    <w:rPr>
      <w:rFonts w:ascii="等线 Light" w:hAnsi="等线 Light" w:cs="Times New Roman"/>
      <w:b/>
      <w:bCs/>
      <w:sz w:val="24"/>
      <w:szCs w:val="32"/>
      <w:lang/>
    </w:rPr>
  </w:style>
  <w:style w:type="paragraph" w:styleId="3">
    <w:name w:val="heading 3"/>
    <w:basedOn w:val="a"/>
    <w:next w:val="a"/>
    <w:link w:val="3Char"/>
    <w:uiPriority w:val="9"/>
    <w:semiHidden/>
    <w:unhideWhenUsed/>
    <w:qFormat/>
    <w:rsid w:val="00BB4D6A"/>
    <w:pPr>
      <w:keepNext/>
      <w:keepLines/>
      <w:spacing w:before="260" w:after="260" w:line="415" w:lineRule="auto"/>
      <w:outlineLvl w:val="2"/>
    </w:pPr>
    <w:rPr>
      <w:rFonts w:ascii="等线" w:eastAsia="等线" w:hAnsi="等线" w:cs="Times New Roman"/>
      <w:b/>
      <w:bCs/>
      <w:sz w:val="32"/>
      <w:szCs w:val="32"/>
      <w:lang/>
    </w:rPr>
  </w:style>
  <w:style w:type="paragraph" w:styleId="4">
    <w:name w:val="heading 4"/>
    <w:basedOn w:val="a"/>
    <w:next w:val="a"/>
    <w:link w:val="4Char"/>
    <w:semiHidden/>
    <w:unhideWhenUsed/>
    <w:qFormat/>
    <w:rsid w:val="00BB4D6A"/>
    <w:pPr>
      <w:keepNext/>
      <w:keepLines/>
      <w:spacing w:beforeLines="50" w:line="360" w:lineRule="auto"/>
      <w:outlineLvl w:val="3"/>
    </w:pPr>
    <w:rPr>
      <w:rFonts w:ascii="等线 Light" w:hAnsi="等线 Light" w:cs="Times New Roman"/>
      <w:bCs/>
      <w:sz w:val="24"/>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BB4D6A"/>
    <w:rPr>
      <w:b/>
      <w:bCs/>
    </w:rPr>
  </w:style>
  <w:style w:type="paragraph" w:styleId="a4">
    <w:name w:val="annotation text"/>
    <w:basedOn w:val="a"/>
    <w:link w:val="Char0"/>
    <w:semiHidden/>
    <w:unhideWhenUsed/>
    <w:qFormat/>
    <w:rsid w:val="00BB4D6A"/>
    <w:pPr>
      <w:jc w:val="left"/>
    </w:pPr>
    <w:rPr>
      <w:rFonts w:ascii="等线" w:eastAsia="等线" w:hAnsi="等线" w:cs="Times New Roman"/>
      <w:lang/>
    </w:rPr>
  </w:style>
  <w:style w:type="paragraph" w:styleId="7">
    <w:name w:val="toc 7"/>
    <w:basedOn w:val="a"/>
    <w:next w:val="a"/>
    <w:uiPriority w:val="39"/>
    <w:semiHidden/>
    <w:unhideWhenUsed/>
    <w:rsid w:val="00BB4D6A"/>
    <w:pPr>
      <w:ind w:leftChars="1200" w:left="2520"/>
    </w:pPr>
    <w:rPr>
      <w:rFonts w:ascii="等线" w:eastAsia="等线" w:hAnsi="等线" w:cs="Times New Roman"/>
    </w:rPr>
  </w:style>
  <w:style w:type="paragraph" w:styleId="a5">
    <w:name w:val="Document Map"/>
    <w:basedOn w:val="a"/>
    <w:link w:val="Char1"/>
    <w:uiPriority w:val="99"/>
    <w:semiHidden/>
    <w:unhideWhenUsed/>
    <w:qFormat/>
    <w:rsid w:val="00BB4D6A"/>
    <w:rPr>
      <w:rFonts w:ascii="宋体" w:cs="Times New Roman"/>
      <w:sz w:val="18"/>
      <w:szCs w:val="18"/>
      <w:lang/>
    </w:rPr>
  </w:style>
  <w:style w:type="paragraph" w:styleId="a6">
    <w:name w:val="Body Text"/>
    <w:basedOn w:val="a"/>
    <w:link w:val="Char2"/>
    <w:semiHidden/>
    <w:unhideWhenUsed/>
    <w:rsid w:val="00BB4D6A"/>
    <w:pPr>
      <w:autoSpaceDE w:val="0"/>
      <w:autoSpaceDN w:val="0"/>
      <w:adjustRightInd w:val="0"/>
      <w:spacing w:before="35"/>
      <w:ind w:left="138"/>
      <w:jc w:val="left"/>
    </w:pPr>
    <w:rPr>
      <w:rFonts w:ascii="楷体" w:eastAsia="楷体" w:cs="Times New Roman"/>
      <w:kern w:val="0"/>
      <w:sz w:val="24"/>
      <w:szCs w:val="24"/>
      <w:lang/>
    </w:rPr>
  </w:style>
  <w:style w:type="paragraph" w:styleId="5">
    <w:name w:val="toc 5"/>
    <w:basedOn w:val="a"/>
    <w:next w:val="a"/>
    <w:uiPriority w:val="39"/>
    <w:semiHidden/>
    <w:unhideWhenUsed/>
    <w:rsid w:val="00BB4D6A"/>
    <w:pPr>
      <w:ind w:leftChars="800" w:left="1680"/>
    </w:pPr>
    <w:rPr>
      <w:rFonts w:ascii="等线" w:eastAsia="等线" w:hAnsi="等线" w:cs="Times New Roman"/>
    </w:rPr>
  </w:style>
  <w:style w:type="paragraph" w:styleId="30">
    <w:name w:val="toc 3"/>
    <w:basedOn w:val="a"/>
    <w:next w:val="a"/>
    <w:uiPriority w:val="39"/>
    <w:semiHidden/>
    <w:unhideWhenUsed/>
    <w:qFormat/>
    <w:rsid w:val="00BB4D6A"/>
    <w:pPr>
      <w:ind w:leftChars="400" w:left="840"/>
    </w:pPr>
    <w:rPr>
      <w:rFonts w:ascii="等线" w:eastAsia="等线" w:hAnsi="等线" w:cs="Times New Roman"/>
    </w:rPr>
  </w:style>
  <w:style w:type="paragraph" w:styleId="8">
    <w:name w:val="toc 8"/>
    <w:basedOn w:val="a"/>
    <w:next w:val="a"/>
    <w:uiPriority w:val="39"/>
    <w:semiHidden/>
    <w:unhideWhenUsed/>
    <w:qFormat/>
    <w:rsid w:val="00BB4D6A"/>
    <w:pPr>
      <w:ind w:leftChars="1400" w:left="2940"/>
    </w:pPr>
    <w:rPr>
      <w:rFonts w:ascii="等线" w:eastAsia="等线" w:hAnsi="等线" w:cs="Times New Roman"/>
    </w:rPr>
  </w:style>
  <w:style w:type="paragraph" w:styleId="a7">
    <w:name w:val="Balloon Text"/>
    <w:basedOn w:val="a"/>
    <w:link w:val="Char3"/>
    <w:uiPriority w:val="99"/>
    <w:semiHidden/>
    <w:unhideWhenUsed/>
    <w:qFormat/>
    <w:rsid w:val="00BB4D6A"/>
    <w:rPr>
      <w:rFonts w:ascii="等线" w:eastAsia="等线" w:hAnsi="等线" w:cs="Times New Roman"/>
      <w:sz w:val="18"/>
      <w:szCs w:val="18"/>
      <w:lang/>
    </w:rPr>
  </w:style>
  <w:style w:type="paragraph" w:styleId="a8">
    <w:name w:val="footer"/>
    <w:basedOn w:val="a"/>
    <w:link w:val="Char10"/>
    <w:uiPriority w:val="99"/>
    <w:unhideWhenUsed/>
    <w:rsid w:val="00BB4D6A"/>
    <w:pPr>
      <w:tabs>
        <w:tab w:val="center" w:pos="4153"/>
        <w:tab w:val="right" w:pos="8306"/>
      </w:tabs>
      <w:snapToGrid w:val="0"/>
      <w:jc w:val="left"/>
    </w:pPr>
    <w:rPr>
      <w:rFonts w:cs="Times New Roman"/>
      <w:kern w:val="0"/>
      <w:sz w:val="18"/>
      <w:szCs w:val="18"/>
      <w:lang/>
    </w:rPr>
  </w:style>
  <w:style w:type="paragraph" w:styleId="a9">
    <w:name w:val="header"/>
    <w:basedOn w:val="a"/>
    <w:link w:val="Char11"/>
    <w:unhideWhenUsed/>
    <w:qFormat/>
    <w:rsid w:val="00BB4D6A"/>
    <w:pPr>
      <w:pBdr>
        <w:bottom w:val="single" w:sz="6" w:space="1" w:color="auto"/>
      </w:pBdr>
      <w:tabs>
        <w:tab w:val="center" w:pos="4153"/>
        <w:tab w:val="right" w:pos="8306"/>
      </w:tabs>
      <w:snapToGrid w:val="0"/>
      <w:jc w:val="center"/>
    </w:pPr>
    <w:rPr>
      <w:rFonts w:cs="Times New Roman"/>
      <w:kern w:val="0"/>
      <w:sz w:val="18"/>
      <w:szCs w:val="18"/>
      <w:lang/>
    </w:rPr>
  </w:style>
  <w:style w:type="paragraph" w:styleId="10">
    <w:name w:val="toc 1"/>
    <w:basedOn w:val="a"/>
    <w:next w:val="a"/>
    <w:uiPriority w:val="39"/>
    <w:unhideWhenUsed/>
    <w:qFormat/>
    <w:rsid w:val="00BB4D6A"/>
    <w:rPr>
      <w:rFonts w:ascii="等线" w:eastAsia="等线" w:hAnsi="等线" w:cs="Times New Roman"/>
    </w:rPr>
  </w:style>
  <w:style w:type="paragraph" w:styleId="40">
    <w:name w:val="toc 4"/>
    <w:basedOn w:val="a"/>
    <w:next w:val="a"/>
    <w:uiPriority w:val="39"/>
    <w:semiHidden/>
    <w:unhideWhenUsed/>
    <w:qFormat/>
    <w:rsid w:val="00BB4D6A"/>
    <w:pPr>
      <w:ind w:leftChars="600" w:left="1260"/>
    </w:pPr>
    <w:rPr>
      <w:rFonts w:ascii="等线" w:eastAsia="等线" w:hAnsi="等线" w:cs="Times New Roman"/>
    </w:rPr>
  </w:style>
  <w:style w:type="paragraph" w:styleId="aa">
    <w:name w:val="Subtitle"/>
    <w:basedOn w:val="a"/>
    <w:next w:val="a"/>
    <w:link w:val="Char4"/>
    <w:uiPriority w:val="11"/>
    <w:qFormat/>
    <w:rsid w:val="00BB4D6A"/>
    <w:pPr>
      <w:spacing w:beforeLines="50" w:line="360" w:lineRule="auto"/>
      <w:outlineLvl w:val="3"/>
    </w:pPr>
    <w:rPr>
      <w:rFonts w:ascii="宋体" w:hAnsi="宋体" w:cs="Times New Roman"/>
      <w:bCs/>
      <w:kern w:val="28"/>
      <w:sz w:val="24"/>
      <w:szCs w:val="32"/>
      <w:lang/>
    </w:rPr>
  </w:style>
  <w:style w:type="paragraph" w:styleId="ab">
    <w:name w:val="footnote text"/>
    <w:basedOn w:val="a"/>
    <w:link w:val="Char5"/>
    <w:semiHidden/>
    <w:unhideWhenUsed/>
    <w:qFormat/>
    <w:rsid w:val="00BB4D6A"/>
    <w:pPr>
      <w:autoSpaceDE w:val="0"/>
      <w:autoSpaceDN w:val="0"/>
      <w:adjustRightInd w:val="0"/>
      <w:snapToGrid w:val="0"/>
      <w:jc w:val="left"/>
    </w:pPr>
    <w:rPr>
      <w:rFonts w:cs="Times New Roman"/>
      <w:kern w:val="0"/>
      <w:sz w:val="18"/>
      <w:szCs w:val="18"/>
      <w:lang/>
    </w:rPr>
  </w:style>
  <w:style w:type="paragraph" w:styleId="6">
    <w:name w:val="toc 6"/>
    <w:basedOn w:val="a"/>
    <w:next w:val="a"/>
    <w:uiPriority w:val="39"/>
    <w:semiHidden/>
    <w:unhideWhenUsed/>
    <w:qFormat/>
    <w:rsid w:val="00BB4D6A"/>
    <w:pPr>
      <w:ind w:leftChars="1000" w:left="2100"/>
    </w:pPr>
    <w:rPr>
      <w:rFonts w:ascii="等线" w:eastAsia="等线" w:hAnsi="等线" w:cs="Times New Roman"/>
    </w:rPr>
  </w:style>
  <w:style w:type="paragraph" w:styleId="20">
    <w:name w:val="toc 2"/>
    <w:basedOn w:val="a"/>
    <w:next w:val="a"/>
    <w:uiPriority w:val="39"/>
    <w:unhideWhenUsed/>
    <w:qFormat/>
    <w:rsid w:val="00BB4D6A"/>
    <w:pPr>
      <w:tabs>
        <w:tab w:val="right" w:leader="dot" w:pos="8297"/>
      </w:tabs>
      <w:ind w:leftChars="200" w:left="420"/>
    </w:pPr>
    <w:rPr>
      <w:rFonts w:ascii="等线 Light" w:hAnsi="等线 Light" w:cs="Times New Roman"/>
      <w:b/>
      <w:bCs/>
    </w:rPr>
  </w:style>
  <w:style w:type="paragraph" w:styleId="9">
    <w:name w:val="toc 9"/>
    <w:basedOn w:val="a"/>
    <w:next w:val="a"/>
    <w:uiPriority w:val="39"/>
    <w:semiHidden/>
    <w:unhideWhenUsed/>
    <w:qFormat/>
    <w:rsid w:val="00BB4D6A"/>
    <w:pPr>
      <w:ind w:leftChars="1600" w:left="3360"/>
    </w:pPr>
    <w:rPr>
      <w:rFonts w:ascii="等线" w:eastAsia="等线" w:hAnsi="等线" w:cs="Times New Roman"/>
    </w:rPr>
  </w:style>
  <w:style w:type="paragraph" w:styleId="ac">
    <w:name w:val="Normal (Web)"/>
    <w:basedOn w:val="a"/>
    <w:semiHidden/>
    <w:unhideWhenUsed/>
    <w:qFormat/>
    <w:rsid w:val="00BB4D6A"/>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6"/>
    <w:qFormat/>
    <w:rsid w:val="00BB4D6A"/>
    <w:pPr>
      <w:spacing w:beforeLines="50" w:line="360" w:lineRule="auto"/>
      <w:outlineLvl w:val="2"/>
    </w:pPr>
    <w:rPr>
      <w:rFonts w:ascii="等线 Light" w:hAnsi="等线 Light" w:cs="Times New Roman"/>
      <w:bCs/>
      <w:kern w:val="0"/>
      <w:sz w:val="24"/>
      <w:szCs w:val="32"/>
      <w:lang/>
    </w:rPr>
  </w:style>
  <w:style w:type="character" w:styleId="ae">
    <w:name w:val="Strong"/>
    <w:uiPriority w:val="22"/>
    <w:qFormat/>
    <w:rsid w:val="00BB4D6A"/>
    <w:rPr>
      <w:rFonts w:ascii="Times New Roman" w:hAnsi="Times New Roman" w:cs="Times New Roman" w:hint="default"/>
      <w:b/>
      <w:bCs/>
    </w:rPr>
  </w:style>
  <w:style w:type="character" w:styleId="af">
    <w:name w:val="page number"/>
    <w:qFormat/>
    <w:rsid w:val="00BB4D6A"/>
  </w:style>
  <w:style w:type="character" w:styleId="af0">
    <w:name w:val="FollowedHyperlink"/>
    <w:uiPriority w:val="99"/>
    <w:semiHidden/>
    <w:unhideWhenUsed/>
    <w:rsid w:val="00BB4D6A"/>
    <w:rPr>
      <w:color w:val="954F72"/>
      <w:u w:val="single"/>
    </w:rPr>
  </w:style>
  <w:style w:type="character" w:styleId="af1">
    <w:name w:val="Hyperlink"/>
    <w:uiPriority w:val="99"/>
    <w:unhideWhenUsed/>
    <w:qFormat/>
    <w:rsid w:val="00BB4D6A"/>
    <w:rPr>
      <w:rFonts w:ascii="Times New Roman" w:hAnsi="Times New Roman" w:cs="Times New Roman" w:hint="default"/>
      <w:color w:val="338DE6"/>
      <w:u w:val="none"/>
    </w:rPr>
  </w:style>
  <w:style w:type="character" w:styleId="af2">
    <w:name w:val="annotation reference"/>
    <w:semiHidden/>
    <w:unhideWhenUsed/>
    <w:qFormat/>
    <w:rsid w:val="00BB4D6A"/>
    <w:rPr>
      <w:sz w:val="21"/>
      <w:szCs w:val="21"/>
    </w:rPr>
  </w:style>
  <w:style w:type="character" w:styleId="af3">
    <w:name w:val="footnote reference"/>
    <w:semiHidden/>
    <w:unhideWhenUsed/>
    <w:qFormat/>
    <w:rsid w:val="00BB4D6A"/>
    <w:rPr>
      <w:vertAlign w:val="superscript"/>
    </w:rPr>
  </w:style>
  <w:style w:type="table" w:styleId="af4">
    <w:name w:val="Table Grid"/>
    <w:basedOn w:val="a1"/>
    <w:uiPriority w:val="39"/>
    <w:qFormat/>
    <w:rsid w:val="00BB4D6A"/>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BB4D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页眉 Char1"/>
    <w:link w:val="a9"/>
    <w:rsid w:val="00BB4D6A"/>
    <w:rPr>
      <w:sz w:val="18"/>
      <w:szCs w:val="18"/>
    </w:rPr>
  </w:style>
  <w:style w:type="character" w:customStyle="1" w:styleId="Char10">
    <w:name w:val="页脚 Char1"/>
    <w:link w:val="a8"/>
    <w:uiPriority w:val="99"/>
    <w:rsid w:val="00BB4D6A"/>
    <w:rPr>
      <w:sz w:val="18"/>
      <w:szCs w:val="18"/>
    </w:rPr>
  </w:style>
  <w:style w:type="character" w:customStyle="1" w:styleId="1Char">
    <w:name w:val="标题 1 Char"/>
    <w:link w:val="1"/>
    <w:qFormat/>
    <w:rsid w:val="00BB4D6A"/>
    <w:rPr>
      <w:rFonts w:ascii="等线" w:eastAsia="等线" w:hAnsi="等线"/>
      <w:b/>
      <w:bCs/>
      <w:kern w:val="44"/>
      <w:sz w:val="44"/>
      <w:szCs w:val="44"/>
    </w:rPr>
  </w:style>
  <w:style w:type="character" w:customStyle="1" w:styleId="2Char">
    <w:name w:val="标题 2 Char"/>
    <w:link w:val="2"/>
    <w:uiPriority w:val="9"/>
    <w:semiHidden/>
    <w:qFormat/>
    <w:rsid w:val="00BB4D6A"/>
    <w:rPr>
      <w:rFonts w:ascii="等线 Light" w:hAnsi="等线 Light"/>
      <w:b/>
      <w:bCs/>
      <w:kern w:val="2"/>
      <w:sz w:val="24"/>
      <w:szCs w:val="32"/>
    </w:rPr>
  </w:style>
  <w:style w:type="character" w:customStyle="1" w:styleId="3Char">
    <w:name w:val="标题 3 Char"/>
    <w:link w:val="3"/>
    <w:uiPriority w:val="9"/>
    <w:semiHidden/>
    <w:qFormat/>
    <w:rsid w:val="00BB4D6A"/>
    <w:rPr>
      <w:rFonts w:ascii="等线" w:eastAsia="等线" w:hAnsi="等线"/>
      <w:b/>
      <w:bCs/>
      <w:kern w:val="2"/>
      <w:sz w:val="32"/>
      <w:szCs w:val="32"/>
    </w:rPr>
  </w:style>
  <w:style w:type="character" w:customStyle="1" w:styleId="4Char">
    <w:name w:val="标题 4 Char"/>
    <w:link w:val="4"/>
    <w:semiHidden/>
    <w:qFormat/>
    <w:rsid w:val="00BB4D6A"/>
    <w:rPr>
      <w:rFonts w:ascii="等线 Light" w:hAnsi="等线 Light"/>
      <w:bCs/>
      <w:kern w:val="2"/>
      <w:sz w:val="24"/>
      <w:szCs w:val="28"/>
    </w:rPr>
  </w:style>
  <w:style w:type="paragraph" w:customStyle="1" w:styleId="msonormal0">
    <w:name w:val="msonormal"/>
    <w:basedOn w:val="a"/>
    <w:qFormat/>
    <w:rsid w:val="00BB4D6A"/>
    <w:pPr>
      <w:widowControl/>
      <w:spacing w:before="100" w:beforeAutospacing="1" w:after="100" w:afterAutospacing="1"/>
      <w:jc w:val="left"/>
    </w:pPr>
    <w:rPr>
      <w:rFonts w:ascii="宋体" w:hAnsi="宋体" w:cs="宋体"/>
      <w:kern w:val="0"/>
      <w:sz w:val="24"/>
      <w:szCs w:val="24"/>
    </w:rPr>
  </w:style>
  <w:style w:type="character" w:customStyle="1" w:styleId="Char5">
    <w:name w:val="脚注文本 Char"/>
    <w:link w:val="ab"/>
    <w:semiHidden/>
    <w:rsid w:val="00BB4D6A"/>
    <w:rPr>
      <w:sz w:val="18"/>
      <w:szCs w:val="18"/>
    </w:rPr>
  </w:style>
  <w:style w:type="character" w:customStyle="1" w:styleId="Char0">
    <w:name w:val="批注文字 Char"/>
    <w:link w:val="a4"/>
    <w:semiHidden/>
    <w:rsid w:val="00BB4D6A"/>
    <w:rPr>
      <w:rFonts w:ascii="等线" w:eastAsia="等线" w:hAnsi="等线"/>
      <w:kern w:val="2"/>
      <w:sz w:val="21"/>
      <w:szCs w:val="22"/>
    </w:rPr>
  </w:style>
  <w:style w:type="character" w:customStyle="1" w:styleId="Char6">
    <w:name w:val="标题 Char"/>
    <w:link w:val="ad"/>
    <w:locked/>
    <w:rsid w:val="00BB4D6A"/>
    <w:rPr>
      <w:rFonts w:ascii="等线 Light" w:hAnsi="等线 Light"/>
      <w:bCs/>
      <w:sz w:val="24"/>
      <w:szCs w:val="32"/>
    </w:rPr>
  </w:style>
  <w:style w:type="character" w:customStyle="1" w:styleId="Char12">
    <w:name w:val="标题 Char1"/>
    <w:uiPriority w:val="10"/>
    <w:rsid w:val="00BB4D6A"/>
    <w:rPr>
      <w:rFonts w:ascii="Cambria" w:hAnsi="Cambria" w:cs="Times New Roman"/>
      <w:b/>
      <w:bCs/>
      <w:kern w:val="2"/>
      <w:sz w:val="32"/>
      <w:szCs w:val="32"/>
    </w:rPr>
  </w:style>
  <w:style w:type="character" w:customStyle="1" w:styleId="11">
    <w:name w:val="标题 字符1"/>
    <w:qFormat/>
    <w:rsid w:val="00BB4D6A"/>
    <w:rPr>
      <w:rFonts w:ascii="等线 Light" w:eastAsia="等线 Light" w:hAnsi="等线 Light" w:cs="Times New Roman"/>
      <w:b/>
      <w:bCs/>
      <w:sz w:val="32"/>
      <w:szCs w:val="32"/>
    </w:rPr>
  </w:style>
  <w:style w:type="character" w:customStyle="1" w:styleId="Char2">
    <w:name w:val="正文文本 Char"/>
    <w:link w:val="a6"/>
    <w:semiHidden/>
    <w:qFormat/>
    <w:rsid w:val="00BB4D6A"/>
    <w:rPr>
      <w:rFonts w:ascii="楷体" w:eastAsia="楷体" w:cs="楷体"/>
      <w:sz w:val="24"/>
      <w:szCs w:val="24"/>
    </w:rPr>
  </w:style>
  <w:style w:type="character" w:customStyle="1" w:styleId="Char4">
    <w:name w:val="副标题 Char"/>
    <w:link w:val="aa"/>
    <w:uiPriority w:val="11"/>
    <w:qFormat/>
    <w:locked/>
    <w:rsid w:val="00BB4D6A"/>
    <w:rPr>
      <w:rFonts w:ascii="宋体" w:hAnsi="宋体"/>
      <w:bCs/>
      <w:kern w:val="28"/>
      <w:sz w:val="24"/>
      <w:szCs w:val="32"/>
    </w:rPr>
  </w:style>
  <w:style w:type="character" w:customStyle="1" w:styleId="Char13">
    <w:name w:val="副标题 Char1"/>
    <w:uiPriority w:val="11"/>
    <w:qFormat/>
    <w:rsid w:val="00BB4D6A"/>
    <w:rPr>
      <w:rFonts w:ascii="Cambria" w:hAnsi="Cambria" w:cs="Times New Roman"/>
      <w:b/>
      <w:bCs/>
      <w:kern w:val="28"/>
      <w:sz w:val="32"/>
      <w:szCs w:val="32"/>
    </w:rPr>
  </w:style>
  <w:style w:type="character" w:customStyle="1" w:styleId="12">
    <w:name w:val="副标题 字符1"/>
    <w:uiPriority w:val="11"/>
    <w:qFormat/>
    <w:rsid w:val="00BB4D6A"/>
    <w:rPr>
      <w:b/>
      <w:bCs/>
      <w:kern w:val="28"/>
      <w:sz w:val="32"/>
      <w:szCs w:val="32"/>
    </w:rPr>
  </w:style>
  <w:style w:type="character" w:customStyle="1" w:styleId="Char">
    <w:name w:val="批注主题 Char"/>
    <w:link w:val="a3"/>
    <w:uiPriority w:val="99"/>
    <w:semiHidden/>
    <w:rsid w:val="00BB4D6A"/>
    <w:rPr>
      <w:rFonts w:ascii="等线" w:eastAsia="等线" w:hAnsi="等线"/>
      <w:b/>
      <w:bCs/>
      <w:kern w:val="2"/>
      <w:sz w:val="21"/>
      <w:szCs w:val="22"/>
    </w:rPr>
  </w:style>
  <w:style w:type="character" w:customStyle="1" w:styleId="Char3">
    <w:name w:val="批注框文本 Char"/>
    <w:link w:val="a7"/>
    <w:uiPriority w:val="99"/>
    <w:semiHidden/>
    <w:qFormat/>
    <w:rsid w:val="00BB4D6A"/>
    <w:rPr>
      <w:rFonts w:ascii="等线" w:eastAsia="等线" w:hAnsi="等线"/>
      <w:kern w:val="2"/>
      <w:sz w:val="18"/>
      <w:szCs w:val="18"/>
    </w:rPr>
  </w:style>
  <w:style w:type="paragraph" w:styleId="af6">
    <w:name w:val="List Paragraph"/>
    <w:basedOn w:val="a"/>
    <w:uiPriority w:val="99"/>
    <w:qFormat/>
    <w:rsid w:val="00BB4D6A"/>
    <w:pPr>
      <w:ind w:firstLineChars="200" w:firstLine="420"/>
    </w:pPr>
    <w:rPr>
      <w:rFonts w:ascii="等线" w:eastAsia="等线" w:hAnsi="等线" w:cs="Times New Roman"/>
    </w:rPr>
  </w:style>
  <w:style w:type="paragraph" w:customStyle="1" w:styleId="TOC1">
    <w:name w:val="TOC 标题1"/>
    <w:basedOn w:val="1"/>
    <w:next w:val="a"/>
    <w:uiPriority w:val="39"/>
    <w:unhideWhenUsed/>
    <w:qFormat/>
    <w:rsid w:val="00BB4D6A"/>
    <w:pPr>
      <w:widowControl/>
      <w:spacing w:before="480" w:after="0" w:line="276" w:lineRule="auto"/>
      <w:jc w:val="left"/>
      <w:outlineLvl w:val="9"/>
    </w:pPr>
    <w:rPr>
      <w:rFonts w:ascii="等线 Light" w:eastAsia="等线 Light" w:hAnsi="等线 Light"/>
      <w:color w:val="2E74B5"/>
      <w:kern w:val="0"/>
      <w:sz w:val="28"/>
      <w:szCs w:val="28"/>
    </w:rPr>
  </w:style>
  <w:style w:type="paragraph" w:customStyle="1" w:styleId="Default">
    <w:name w:val="Default"/>
    <w:qFormat/>
    <w:rsid w:val="00BB4D6A"/>
    <w:pPr>
      <w:widowControl w:val="0"/>
      <w:autoSpaceDE w:val="0"/>
      <w:autoSpaceDN w:val="0"/>
      <w:adjustRightInd w:val="0"/>
    </w:pPr>
    <w:rPr>
      <w:rFonts w:ascii="宋体" w:hAnsi="等线" w:cs="宋体"/>
      <w:color w:val="000000"/>
      <w:sz w:val="24"/>
      <w:szCs w:val="24"/>
    </w:rPr>
  </w:style>
  <w:style w:type="paragraph" w:customStyle="1" w:styleId="21">
    <w:name w:val="列出段落2"/>
    <w:basedOn w:val="a"/>
    <w:qFormat/>
    <w:rsid w:val="00BB4D6A"/>
    <w:pPr>
      <w:ind w:firstLineChars="200" w:firstLine="420"/>
    </w:pPr>
    <w:rPr>
      <w:rFonts w:cs="Times New Roman"/>
      <w:sz w:val="24"/>
    </w:rPr>
  </w:style>
  <w:style w:type="paragraph" w:customStyle="1" w:styleId="13">
    <w:name w:val="列出段落1"/>
    <w:basedOn w:val="a"/>
    <w:qFormat/>
    <w:rsid w:val="00BB4D6A"/>
    <w:pPr>
      <w:spacing w:line="360" w:lineRule="auto"/>
      <w:ind w:firstLineChars="200" w:firstLine="420"/>
    </w:pPr>
    <w:rPr>
      <w:rFonts w:cs="Times New Roman"/>
      <w:sz w:val="24"/>
    </w:rPr>
  </w:style>
  <w:style w:type="character" w:customStyle="1" w:styleId="111Char">
    <w:name w:val="样式111 Char"/>
    <w:link w:val="111"/>
    <w:locked/>
    <w:rsid w:val="00BB4D6A"/>
    <w:rPr>
      <w:rFonts w:ascii="Calibri" w:hAnsi="Calibri" w:cs="Calibri"/>
      <w:sz w:val="22"/>
    </w:rPr>
  </w:style>
  <w:style w:type="paragraph" w:customStyle="1" w:styleId="111">
    <w:name w:val="样式111"/>
    <w:basedOn w:val="a"/>
    <w:link w:val="111Char"/>
    <w:qFormat/>
    <w:rsid w:val="00BB4D6A"/>
    <w:pPr>
      <w:widowControl/>
      <w:spacing w:beforeLines="50" w:line="360" w:lineRule="auto"/>
      <w:jc w:val="center"/>
    </w:pPr>
    <w:rPr>
      <w:rFonts w:cs="Times New Roman"/>
      <w:kern w:val="0"/>
      <w:sz w:val="22"/>
      <w:szCs w:val="20"/>
      <w:lang/>
    </w:rPr>
  </w:style>
  <w:style w:type="character" w:customStyle="1" w:styleId="ListParagraphChar1">
    <w:name w:val="List Paragraph Char1"/>
    <w:link w:val="1110"/>
    <w:locked/>
    <w:rsid w:val="00BB4D6A"/>
  </w:style>
  <w:style w:type="paragraph" w:customStyle="1" w:styleId="1110">
    <w:name w:val="列出段落111"/>
    <w:basedOn w:val="a"/>
    <w:link w:val="ListParagraphChar1"/>
    <w:rsid w:val="00BB4D6A"/>
    <w:pPr>
      <w:ind w:firstLineChars="200" w:firstLine="420"/>
    </w:pPr>
    <w:rPr>
      <w:rFonts w:ascii="Times New Roman" w:hAnsi="Times New Roman" w:cs="Times New Roman"/>
      <w:kern w:val="0"/>
      <w:sz w:val="20"/>
      <w:szCs w:val="20"/>
    </w:rPr>
  </w:style>
  <w:style w:type="paragraph" w:customStyle="1" w:styleId="reader-word-layer">
    <w:name w:val="reader-word-layer"/>
    <w:basedOn w:val="a"/>
    <w:qFormat/>
    <w:rsid w:val="00BB4D6A"/>
    <w:pPr>
      <w:widowControl/>
      <w:spacing w:before="100" w:beforeAutospacing="1" w:after="100" w:afterAutospacing="1"/>
      <w:jc w:val="left"/>
    </w:pPr>
    <w:rPr>
      <w:rFonts w:ascii="宋体" w:hAnsi="宋体" w:cs="宋体"/>
      <w:kern w:val="0"/>
      <w:sz w:val="24"/>
      <w:szCs w:val="24"/>
    </w:rPr>
  </w:style>
  <w:style w:type="paragraph" w:customStyle="1" w:styleId="TableParagraph">
    <w:name w:val="Table Paragraph"/>
    <w:basedOn w:val="a"/>
    <w:uiPriority w:val="99"/>
    <w:rsid w:val="00BB4D6A"/>
    <w:pPr>
      <w:autoSpaceDE w:val="0"/>
      <w:autoSpaceDN w:val="0"/>
      <w:adjustRightInd w:val="0"/>
      <w:jc w:val="left"/>
    </w:pPr>
    <w:rPr>
      <w:rFonts w:ascii="Times New Roman" w:hAnsi="Times New Roman" w:cs="Times New Roman"/>
      <w:kern w:val="0"/>
      <w:sz w:val="24"/>
      <w:szCs w:val="24"/>
    </w:rPr>
  </w:style>
  <w:style w:type="paragraph" w:customStyle="1" w:styleId="Char7">
    <w:name w:val="Char"/>
    <w:basedOn w:val="a"/>
    <w:qFormat/>
    <w:rsid w:val="00BB4D6A"/>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qFormat/>
    <w:rsid w:val="00BB4D6A"/>
    <w:pPr>
      <w:spacing w:line="360" w:lineRule="auto"/>
      <w:ind w:firstLineChars="200" w:firstLine="200"/>
    </w:pPr>
    <w:rPr>
      <w:rFonts w:ascii="宋体" w:hAnsi="宋体" w:cs="宋体"/>
      <w:sz w:val="24"/>
      <w:szCs w:val="24"/>
    </w:rPr>
  </w:style>
  <w:style w:type="character" w:customStyle="1" w:styleId="font21">
    <w:name w:val="font21"/>
    <w:qFormat/>
    <w:rsid w:val="00BB4D6A"/>
    <w:rPr>
      <w:rFonts w:ascii="宋体" w:eastAsia="宋体" w:hAnsi="宋体" w:cs="宋体" w:hint="eastAsia"/>
      <w:color w:val="000000"/>
      <w:sz w:val="18"/>
      <w:szCs w:val="18"/>
      <w:u w:val="none"/>
    </w:rPr>
  </w:style>
  <w:style w:type="character" w:customStyle="1" w:styleId="font41">
    <w:name w:val="font41"/>
    <w:qFormat/>
    <w:rsid w:val="00BB4D6A"/>
    <w:rPr>
      <w:rFonts w:ascii="Times New Roman" w:hAnsi="Times New Roman" w:cs="Times New Roman" w:hint="default"/>
      <w:color w:val="000000"/>
      <w:sz w:val="18"/>
      <w:szCs w:val="18"/>
      <w:u w:val="none"/>
    </w:rPr>
  </w:style>
  <w:style w:type="character" w:customStyle="1" w:styleId="font01">
    <w:name w:val="font01"/>
    <w:qFormat/>
    <w:rsid w:val="00BB4D6A"/>
    <w:rPr>
      <w:rFonts w:ascii="Times New Roman" w:hAnsi="Times New Roman" w:cs="Times New Roman" w:hint="default"/>
      <w:color w:val="000000"/>
      <w:sz w:val="18"/>
      <w:szCs w:val="18"/>
      <w:u w:val="none"/>
    </w:rPr>
  </w:style>
  <w:style w:type="character" w:customStyle="1" w:styleId="font31">
    <w:name w:val="font31"/>
    <w:qFormat/>
    <w:rsid w:val="00BB4D6A"/>
    <w:rPr>
      <w:rFonts w:ascii="宋体" w:eastAsia="宋体" w:hAnsi="宋体" w:hint="eastAsia"/>
      <w:color w:val="000000"/>
      <w:sz w:val="18"/>
      <w:szCs w:val="18"/>
      <w:u w:val="none"/>
    </w:rPr>
  </w:style>
  <w:style w:type="character" w:customStyle="1" w:styleId="d11">
    <w:name w:val="d11"/>
    <w:qFormat/>
    <w:rsid w:val="00BB4D6A"/>
  </w:style>
  <w:style w:type="table" w:customStyle="1" w:styleId="14">
    <w:name w:val="网格型1"/>
    <w:basedOn w:val="a1"/>
    <w:uiPriority w:val="59"/>
    <w:qFormat/>
    <w:rsid w:val="00BB4D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59"/>
    <w:rsid w:val="00BB4D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rsid w:val="00BB4D6A"/>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rsid w:val="00BB4D6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qFormat/>
    <w:rsid w:val="00BB4D6A"/>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37"/>
    <w:rsid w:val="00BB4D6A"/>
    <w:rPr>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网格型6"/>
    <w:basedOn w:val="a1"/>
    <w:uiPriority w:val="59"/>
    <w:qFormat/>
    <w:rsid w:val="00BB4D6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uiPriority w:val="39"/>
    <w:rsid w:val="00BB4D6A"/>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表格主题1"/>
    <w:basedOn w:val="a1"/>
    <w:semiHidden/>
    <w:unhideWhenUsed/>
    <w:qFormat/>
    <w:rsid w:val="00BB4D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a1"/>
    <w:uiPriority w:val="59"/>
    <w:rsid w:val="00BB4D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uiPriority w:val="59"/>
    <w:qFormat/>
    <w:rsid w:val="00BB4D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uiPriority w:val="59"/>
    <w:rsid w:val="00BB4D6A"/>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rsid w:val="00BB4D6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uiPriority w:val="39"/>
    <w:qFormat/>
    <w:rsid w:val="00BB4D6A"/>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1"/>
    <w:uiPriority w:val="37"/>
    <w:rsid w:val="00BB4D6A"/>
    <w:rPr>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10">
    <w:name w:val="TOC 标题1"/>
    <w:basedOn w:val="1"/>
    <w:next w:val="a"/>
    <w:uiPriority w:val="39"/>
    <w:unhideWhenUsed/>
    <w:qFormat/>
    <w:rsid w:val="00BB4D6A"/>
    <w:pPr>
      <w:widowControl/>
      <w:spacing w:before="480" w:after="0" w:line="276" w:lineRule="auto"/>
      <w:jc w:val="left"/>
      <w:outlineLvl w:val="9"/>
    </w:pPr>
    <w:rPr>
      <w:rFonts w:ascii="Cambria" w:eastAsia="宋体" w:hAnsi="Cambria"/>
      <w:color w:val="365F91"/>
      <w:kern w:val="0"/>
      <w:sz w:val="28"/>
      <w:szCs w:val="28"/>
    </w:rPr>
  </w:style>
  <w:style w:type="paragraph" w:customStyle="1" w:styleId="xl58">
    <w:name w:val="xl58"/>
    <w:basedOn w:val="a"/>
    <w:qFormat/>
    <w:rsid w:val="00BB4D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rsid w:val="00BB4D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BB4D6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rsid w:val="00BB4D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BB4D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rsid w:val="00BB4D6A"/>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link w:val="a5"/>
    <w:uiPriority w:val="99"/>
    <w:semiHidden/>
    <w:qFormat/>
    <w:rsid w:val="00BB4D6A"/>
    <w:rPr>
      <w:rFonts w:ascii="宋体"/>
      <w:kern w:val="2"/>
      <w:sz w:val="18"/>
      <w:szCs w:val="18"/>
    </w:rPr>
  </w:style>
  <w:style w:type="character" w:customStyle="1" w:styleId="Char8">
    <w:name w:val="页眉 Char"/>
    <w:uiPriority w:val="99"/>
    <w:rsid w:val="00BB4D6A"/>
    <w:rPr>
      <w:kern w:val="2"/>
      <w:sz w:val="18"/>
      <w:szCs w:val="18"/>
    </w:rPr>
  </w:style>
  <w:style w:type="character" w:customStyle="1" w:styleId="Char9">
    <w:name w:val="页脚 Char"/>
    <w:uiPriority w:val="99"/>
    <w:qFormat/>
    <w:rsid w:val="00BB4D6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634"/>
    <customShpInfo spid="_x0000_s1693"/>
    <customShpInfo spid="_x0000_s1690"/>
    <customShpInfo spid="_x0000_s1698"/>
    <customShpInfo spid="_x0000_s1675"/>
    <customShpInfo spid="_x0000_s1679"/>
    <customShpInfo spid="_x0000_s1676"/>
    <customShpInfo spid="_x0000_s1686"/>
    <customShpInfo spid="_x0000_s1660"/>
    <customShpInfo spid="_x0000_s1683"/>
    <customShpInfo spid="_x0000_s1673"/>
    <customShpInfo spid="_x0000_s1691"/>
    <customShpInfo spid="_x0000_s1684"/>
    <customShpInfo spid="_x0000_s1674"/>
    <customShpInfo spid="_x0000_s1657"/>
    <customShpInfo spid="_x0000_s1708"/>
    <customShpInfo spid="_x0000_s1687"/>
    <customShpInfo spid="_x0000_s1695"/>
    <customShpInfo spid="_x0000_s1692"/>
    <customShpInfo spid="_x0000_s1688"/>
    <customShpInfo spid="_x0000_s1696"/>
    <customShpInfo spid="_x0000_s1678"/>
    <customShpInfo spid="_x0000_s1641"/>
    <customShpInfo spid="_x0000_s1682"/>
    <customShpInfo spid="_x0000_s1681"/>
    <customShpInfo spid="_x0000_s1965"/>
    <customShpInfo spid="_x0000_s1661"/>
    <customShpInfo spid="_x0000_s1726"/>
    <customShpInfo spid="_x0000_s1727"/>
    <customShpInfo spid="_x0000_s1728"/>
    <customShpInfo spid="_x0000_s1729"/>
    <customShpInfo spid="_x0000_s1730"/>
    <customShpInfo spid="_x0000_s1731"/>
    <customShpInfo spid="_x0000_s1732"/>
    <customShpInfo spid="_x0000_s1733"/>
    <customShpInfo spid="_x0000_s1734"/>
    <customShpInfo spid="_x0000_s1735"/>
    <customShpInfo spid="_x0000_s1736"/>
    <customShpInfo spid="_x0000_s1737"/>
    <customShpInfo spid="_x0000_s1738"/>
    <customShpInfo spid="_x0000_s1739"/>
    <customShpInfo spid="_x0000_s1740"/>
    <customShpInfo spid="_x0000_s1741"/>
    <customShpInfo spid="_x0000_s1742"/>
    <customShpInfo spid="_x0000_s1743"/>
    <customShpInfo spid="_x0000_s1725"/>
    <customShpInfo spid="_x0000_s1685"/>
    <customShpInfo spid="_x0000_s1709"/>
    <customShpInfo spid="_x0000_s1707"/>
    <customShpInfo spid="_x0000_s1780"/>
    <customShpInfo spid="_x0000_s1722"/>
    <customShpInfo spid="_x0000_s1697"/>
    <customShpInfo spid="_x0000_s1658"/>
    <customShpInfo spid="_x0000_s1702"/>
    <customShpInfo spid="_x0000_s1643"/>
    <customShpInfo spid="_x0000_s1647"/>
    <customShpInfo spid="_x0000_s1677"/>
    <customShpInfo spid="_x0000_s1768"/>
    <customShpInfo spid="_x0000_s1766"/>
    <customShpInfo spid="_x0000_s1760"/>
    <customShpInfo spid="_x0000_s1761"/>
    <customShpInfo spid="_x0000_s1699"/>
    <customShpInfo spid="_x0000_s1753"/>
    <customShpInfo spid="_x0000_s1694"/>
    <customShpInfo spid="_x0000_s1759"/>
    <customShpInfo spid="_x0000_s1666"/>
    <customShpInfo spid="_x0000_s1663"/>
    <customShpInfo spid="_x0000_s1680"/>
    <customShpInfo spid="_x0000_s1700"/>
    <customShpInfo spid="_x0000_s1655"/>
    <customShpInfo spid="_x0000_s1645"/>
    <customShpInfo spid="_x0000_s1689"/>
    <customShpInfo spid="_x0000_s1723"/>
    <customShpInfo spid="_x0000_s1746"/>
    <customShpInfo spid="_x0000_s1781"/>
    <customShpInfo spid="_x0000_s1650"/>
    <customShpInfo spid="_x0000_s1644"/>
    <customShpInfo spid="_x0000_s1667"/>
    <customShpInfo spid="_x0000_s1656"/>
    <customShpInfo spid="_x0000_s1664"/>
    <customShpInfo spid="_x0000_s1703"/>
    <customShpInfo spid="_x0000_s1767"/>
    <customShpInfo spid="_x0000_s1762"/>
    <customShpInfo spid="_x0000_s1720"/>
    <customShpInfo spid="_x0000_s1652"/>
    <customShpInfo spid="_x0000_s1653"/>
    <customShpInfo spid="_x0000_s1648"/>
    <customShpInfo spid="_x0000_s1714"/>
    <customShpInfo spid="_x0000_s1651"/>
    <customShpInfo spid="_x0000_s1704"/>
    <customShpInfo spid="_x0000_s1782"/>
    <customShpInfo spid="_x0000_s1724"/>
    <customShpInfo spid="_x0000_s1721"/>
    <customShpInfo spid="_x0000_s1705"/>
    <customShpInfo spid="_x0000_s1654"/>
    <customShpInfo spid="_x0000_s1672"/>
    <customShpInfo spid="_x0000_s1783"/>
    <customShpInfo spid="_x0000_s1763"/>
    <customShpInfo spid="_x0000_s1637"/>
    <customShpInfo spid="_x0000_s1716"/>
    <customShpInfo spid="_x0000_s1706"/>
    <customShpInfo spid="_x0000_s1758"/>
    <customShpInfo spid="_x0000_s1752"/>
    <customShpInfo spid="_x0000_s1715"/>
    <customShpInfo spid="_x0000_s1712"/>
    <customShpInfo spid="_x0000_s1671"/>
    <customShpInfo spid="_x0000_s1801"/>
    <customShpInfo spid="_x0000_s1640"/>
    <customShpInfo spid="_x0000_s1791"/>
    <customShpInfo spid="_x0000_s1784"/>
    <customShpInfo spid="_x0000_s1769"/>
    <customShpInfo spid="_x0000_s1765"/>
    <customShpInfo spid="_x0000_s1770"/>
    <customShpInfo spid="_x0000_s1764"/>
    <customShpInfo spid="_x0000_s1717"/>
    <customShpInfo spid="_x0000_s1711"/>
    <customShpInfo spid="_x0000_s1789"/>
    <customShpInfo spid="_x0000_s1785"/>
    <customShpInfo spid="_x0000_s1649"/>
    <customShpInfo spid="_x0000_s1754"/>
    <customShpInfo spid="_x0000_s1748"/>
    <customShpInfo spid="_x0000_s1710"/>
    <customShpInfo spid="_x0000_s1771"/>
    <customShpInfo spid="_x0000_s1774"/>
    <customShpInfo spid="_x0000_s1775"/>
    <customShpInfo spid="_x0000_s1639"/>
    <customShpInfo spid="_x0000_s1757"/>
    <customShpInfo spid="_x0000_s1719"/>
    <customShpInfo spid="_x0000_s1670"/>
    <customShpInfo spid="_x0000_s1713"/>
    <customShpInfo spid="_x0000_s1744"/>
    <customShpInfo spid="_x0000_s1642"/>
    <customShpInfo spid="_x0000_s1773"/>
    <customShpInfo spid="_x0000_s1786"/>
    <customShpInfo spid="_x0000_s1701"/>
    <customShpInfo spid="_x0000_s1776"/>
    <customShpInfo spid="_x0000_s1749"/>
    <customShpInfo spid="_x0000_s1718"/>
    <customShpInfo spid="_x0000_s1790"/>
    <customShpInfo spid="_x0000_s1745"/>
    <customShpInfo spid="_x0000_s1800"/>
    <customShpInfo spid="_x0000_s1779"/>
    <customShpInfo spid="_x0000_s1751"/>
    <customShpInfo spid="_x0000_s1755"/>
    <customShpInfo spid="_x0000_s1798"/>
    <customShpInfo spid="_x0000_s1797"/>
    <customShpInfo spid="_x0000_s1669"/>
    <customShpInfo spid="_x0000_s1787"/>
    <customShpInfo spid="_x0000_s1777"/>
    <customShpInfo spid="_x0000_s1756"/>
    <customShpInfo spid="_x0000_s1747"/>
    <customShpInfo spid="_x0000_s1659"/>
    <customShpInfo spid="_x0000_s1792"/>
    <customShpInfo spid="_x0000_s1750"/>
    <customShpInfo spid="_x0000_s1646"/>
    <customShpInfo spid="_x0000_s1772"/>
    <customShpInfo spid="_x0000_s1668"/>
    <customShpInfo spid="_x0000_s1788"/>
    <customShpInfo spid="_x0000_s1778"/>
    <customShpInfo spid="_x0000_s1665"/>
    <customShpInfo spid="_x0000_s1638"/>
    <customShpInfo spid="_x0000_s1662"/>
    <customShpInfo spid="_x0000_s1799"/>
    <customShpInfo spid="_x0000_s1795"/>
    <customShpInfo spid="_x0000_s1796"/>
    <customShpInfo spid="_x0000_s1794"/>
    <customShpInfo spid="_x0000_s1793"/>
    <customShpInfo spid="_x0000_s1838"/>
    <customShpInfo spid="_x0000_s1856"/>
    <customShpInfo spid="_x0000_s1861"/>
    <customShpInfo spid="_x0000_s1842"/>
    <customShpInfo spid="_x0000_s1839"/>
    <customShpInfo spid="_x0000_s1853"/>
    <customShpInfo spid="_x0000_s1825"/>
    <customShpInfo spid="_x0000_s1849"/>
    <customShpInfo spid="_x0000_s1837"/>
    <customShpInfo spid="_x0000_s1846"/>
    <customShpInfo spid="_x0000_s1836"/>
    <customShpInfo spid="_x0000_s1854"/>
    <customShpInfo spid="_x0000_s1847"/>
    <customShpInfo spid="_x0000_s1969"/>
    <customShpInfo spid="_x0000_s1968"/>
    <customShpInfo spid="_x0000_s1859"/>
    <customShpInfo spid="_x0000_s1858"/>
    <customShpInfo spid="_x0000_s1822"/>
    <customShpInfo spid="_x0000_s1850"/>
    <customShpInfo spid="_x0000_s1855"/>
    <customShpInfo spid="_x0000_s1851"/>
    <customShpInfo spid="_x0000_s1841"/>
    <customShpInfo spid="_x0000_s1844"/>
    <customShpInfo spid="_x0000_s1845"/>
    <customShpInfo spid="_x0000_s1806"/>
    <customShpInfo spid="_x0000_s1966"/>
    <customShpInfo spid="_x0000_s1967"/>
    <customShpInfo spid="_x0000_s1888"/>
    <customShpInfo spid="_x0000_s1889"/>
    <customShpInfo spid="_x0000_s1890"/>
    <customShpInfo spid="_x0000_s1891"/>
    <customShpInfo spid="_x0000_s1892"/>
    <customShpInfo spid="_x0000_s1893"/>
    <customShpInfo spid="_x0000_s1894"/>
    <customShpInfo spid="_x0000_s1895"/>
    <customShpInfo spid="_x0000_s1896"/>
    <customShpInfo spid="_x0000_s1897"/>
    <customShpInfo spid="_x0000_s1898"/>
    <customShpInfo spid="_x0000_s1899"/>
    <customShpInfo spid="_x0000_s1900"/>
    <customShpInfo spid="_x0000_s1901"/>
    <customShpInfo spid="_x0000_s1902"/>
    <customShpInfo spid="_x0000_s1903"/>
    <customShpInfo spid="_x0000_s1904"/>
    <customShpInfo spid="_x0000_s1905"/>
    <customShpInfo spid="_x0000_s1887"/>
    <customShpInfo spid="_x0000_s1848"/>
    <customShpInfo spid="_x0000_s1870"/>
    <customShpInfo spid="_x0000_s1812"/>
    <customShpInfo spid="_x0000_s1871"/>
    <customShpInfo spid="_x0000_s1942"/>
    <customShpInfo spid="_x0000_s1884"/>
    <customShpInfo spid="_x0000_s1860"/>
    <customShpInfo spid="_x0000_s1823"/>
    <customShpInfo spid="_x0000_s1865"/>
    <customShpInfo spid="_x0000_s1808"/>
    <customShpInfo spid="_x0000_s1840"/>
    <customShpInfo spid="_x0000_s1930"/>
    <customShpInfo spid="_x0000_s1928"/>
    <customShpInfo spid="_x0000_s1922"/>
    <customShpInfo spid="_x0000_s1923"/>
    <customShpInfo spid="_x0000_s1862"/>
    <customShpInfo spid="_x0000_s1915"/>
    <customShpInfo spid="_x0000_s1857"/>
    <customShpInfo spid="_x0000_s1843"/>
    <customShpInfo spid="_x0000_s1826"/>
    <customShpInfo spid="_x0000_s1829"/>
    <customShpInfo spid="_x0000_s1921"/>
    <customShpInfo spid="_x0000_s1863"/>
    <customShpInfo spid="_x0000_s1820"/>
    <customShpInfo spid="_x0000_s1810"/>
    <customShpInfo spid="_x0000_s1885"/>
    <customShpInfo spid="_x0000_s1852"/>
    <customShpInfo spid="_x0000_s1908"/>
    <customShpInfo spid="_x0000_s1809"/>
    <customShpInfo spid="_x0000_s1943"/>
    <customShpInfo spid="_x0000_s1815"/>
    <customShpInfo spid="_x0000_s1830"/>
    <customShpInfo spid="_x0000_s1821"/>
    <customShpInfo spid="_x0000_s1827"/>
    <customShpInfo spid="_x0000_s1866"/>
    <customShpInfo spid="_x0000_s1929"/>
    <customShpInfo spid="_x0000_s1924"/>
    <customShpInfo spid="_x0000_s1882"/>
    <customShpInfo spid="_x0000_s1817"/>
    <customShpInfo spid="_x0000_s1818"/>
    <customShpInfo spid="_x0000_s1867"/>
    <customShpInfo spid="_x0000_s1813"/>
    <customShpInfo spid="_x0000_s1876"/>
    <customShpInfo spid="_x0000_s1816"/>
    <customShpInfo spid="_x0000_s1944"/>
    <customShpInfo spid="_x0000_s1886"/>
    <customShpInfo spid="_x0000_s1883"/>
    <customShpInfo spid="_x0000_s1868"/>
    <customShpInfo spid="_x0000_s1819"/>
    <customShpInfo spid="_x0000_s1835"/>
    <customShpInfo spid="_x0000_s1869"/>
    <customShpInfo spid="_x0000_s1877"/>
    <customShpInfo spid="_x0000_s1945"/>
    <customShpInfo spid="_x0000_s1925"/>
    <customShpInfo spid="_x0000_s1802"/>
    <customShpInfo spid="_x0000_s1878"/>
    <customShpInfo spid="_x0000_s1920"/>
    <customShpInfo spid="_x0000_s1914"/>
    <customShpInfo spid="_x0000_s1874"/>
    <customShpInfo spid="_x0000_s1834"/>
    <customShpInfo spid="_x0000_s1963"/>
    <customShpInfo spid="_x0000_s1805"/>
    <customShpInfo spid="_x0000_s1953"/>
    <customShpInfo spid="_x0000_s1946"/>
    <customShpInfo spid="_x0000_s1931"/>
    <customShpInfo spid="_x0000_s1927"/>
    <customShpInfo spid="_x0000_s1932"/>
    <customShpInfo spid="_x0000_s1926"/>
    <customShpInfo spid="_x0000_s1879"/>
    <customShpInfo spid="_x0000_s1873"/>
    <customShpInfo spid="_x0000_s1872"/>
    <customShpInfo spid="_x0000_s1951"/>
    <customShpInfo spid="_x0000_s1947"/>
    <customShpInfo spid="_x0000_s1814"/>
    <customShpInfo spid="_x0000_s1916"/>
    <customShpInfo spid="_x0000_s1910"/>
    <customShpInfo spid="_x0000_s1881"/>
    <customShpInfo spid="_x0000_s1933"/>
    <customShpInfo spid="_x0000_s1936"/>
    <customShpInfo spid="_x0000_s1937"/>
    <customShpInfo spid="_x0000_s1804"/>
    <customShpInfo spid="_x0000_s1919"/>
    <customShpInfo spid="_x0000_s1833"/>
    <customShpInfo spid="_x0000_s1875"/>
    <customShpInfo spid="_x0000_s1907"/>
    <customShpInfo spid="_x0000_s1880"/>
    <customShpInfo spid="_x0000_s1906"/>
    <customShpInfo spid="_x0000_s1807"/>
    <customShpInfo spid="_x0000_s1935"/>
    <customShpInfo spid="_x0000_s1948"/>
    <customShpInfo spid="_x0000_s1864"/>
    <customShpInfo spid="_x0000_s1938"/>
    <customShpInfo spid="_x0000_s1911"/>
    <customShpInfo spid="_x0000_s1962"/>
    <customShpInfo spid="_x0000_s1913"/>
    <customShpInfo spid="_x0000_s1952"/>
    <customShpInfo spid="_x0000_s1941"/>
    <customShpInfo spid="_x0000_s1917"/>
    <customShpInfo spid="_x0000_s1832"/>
    <customShpInfo spid="_x0000_s1960"/>
    <customShpInfo spid="_x0000_s1959"/>
    <customShpInfo spid="_x0000_s1949"/>
    <customShpInfo spid="_x0000_s1939"/>
    <customShpInfo spid="_x0000_s1918"/>
    <customShpInfo spid="_x0000_s1909"/>
    <customShpInfo spid="_x0000_s1824"/>
    <customShpInfo spid="_x0000_s1954"/>
    <customShpInfo spid="_x0000_s1912"/>
    <customShpInfo spid="_x0000_s1831"/>
    <customShpInfo spid="_x0000_s1811"/>
    <customShpInfo spid="_x0000_s1934"/>
    <customShpInfo spid="_x0000_s1950"/>
    <customShpInfo spid="_x0000_s1940"/>
    <customShpInfo spid="_x0000_s1828"/>
    <customShpInfo spid="_x0000_s1803"/>
    <customShpInfo spid="_x0000_s1964"/>
    <customShpInfo spid="_x0000_s1961"/>
    <customShpInfo spid="_x0000_s1957"/>
    <customShpInfo spid="_x0000_s1958"/>
    <customShpInfo spid="_x0000_s1956"/>
    <customShpInfo spid="_x0000_s195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512F4-39A3-44A1-992B-224B411B7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3078</Words>
  <Characters>17546</Characters>
  <Application>Microsoft Office Word</Application>
  <DocSecurity>0</DocSecurity>
  <Lines>146</Lines>
  <Paragraphs>41</Paragraphs>
  <ScaleCrop>false</ScaleCrop>
  <Company/>
  <LinksUpToDate>false</LinksUpToDate>
  <CharactersWithSpaces>20583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环境工程专业本科培养计划</dc:title>
  <dc:creator>haier</dc:creator>
  <cp:lastModifiedBy>王晓琳</cp:lastModifiedBy>
  <cp:revision>300</cp:revision>
  <cp:lastPrinted>2019-09-24T06:58:00Z</cp:lastPrinted>
  <dcterms:created xsi:type="dcterms:W3CDTF">2017-03-15T08:38:00Z</dcterms:created>
  <dcterms:modified xsi:type="dcterms:W3CDTF">2020-09-10T08:49:00Z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